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37" w:rsidRDefault="007F5B37" w:rsidP="008A3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7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>
            <wp:extent cx="1282700" cy="12001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EA" w:rsidRPr="0016174D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 wp14:anchorId="5CC1DD8C" wp14:editId="145D21F9">
            <wp:extent cx="789304" cy="561110"/>
            <wp:effectExtent l="19050" t="0" r="0" b="0"/>
            <wp:docPr id="2" name="Imagen 1" descr="C:\Users\javier.olivera\Desktop\LOGO DEFINITIVO DEL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.olivera\Desktop\LOGO DEFINITIVO DEL AYUNTAMIEN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26" cy="5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F9" w:rsidRDefault="00FD02F9" w:rsidP="00FD0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14D">
        <w:rPr>
          <w:rFonts w:ascii="Times New Roman" w:hAnsi="Times New Roman" w:cs="Times New Roman"/>
          <w:b/>
          <w:sz w:val="32"/>
          <w:szCs w:val="32"/>
        </w:rPr>
        <w:t>SECCIÓN IBEROAMERICANA</w:t>
      </w:r>
      <w:r w:rsidR="00D04A0C">
        <w:rPr>
          <w:rFonts w:ascii="Times New Roman" w:hAnsi="Times New Roman" w:cs="Times New Roman"/>
          <w:b/>
          <w:sz w:val="32"/>
          <w:szCs w:val="32"/>
        </w:rPr>
        <w:t xml:space="preserve"> y</w:t>
      </w:r>
    </w:p>
    <w:p w:rsidR="00D04A0C" w:rsidRPr="0060514D" w:rsidRDefault="00D04A0C" w:rsidP="00FD0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SECCIÓN DE CIENCIAS HISTÓRICAS</w:t>
      </w:r>
    </w:p>
    <w:p w:rsidR="00FD02F9" w:rsidRDefault="00D04A0C" w:rsidP="00FD0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Lunes</w:t>
      </w:r>
      <w:r w:rsidR="008E4FB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16 abril</w:t>
      </w:r>
      <w:r w:rsidR="00FA7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F6C">
        <w:rPr>
          <w:rFonts w:ascii="Times New Roman" w:hAnsi="Times New Roman" w:cs="Times New Roman"/>
          <w:b/>
          <w:sz w:val="28"/>
          <w:szCs w:val="28"/>
        </w:rPr>
        <w:t>de 2018</w:t>
      </w:r>
      <w:r w:rsidR="00FD02F9">
        <w:rPr>
          <w:rFonts w:ascii="Times New Roman" w:hAnsi="Times New Roman" w:cs="Times New Roman"/>
          <w:b/>
          <w:sz w:val="28"/>
          <w:szCs w:val="28"/>
        </w:rPr>
        <w:t>, a las 19,30 horas</w:t>
      </w:r>
    </w:p>
    <w:p w:rsidR="008E4FB4" w:rsidRPr="00FB735D" w:rsidRDefault="00D04A0C" w:rsidP="005E3B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Ciclo Centenario de la muerte de Rafael María de Labra</w:t>
      </w:r>
    </w:p>
    <w:p w:rsidR="00C72F4B" w:rsidRPr="00D04A0C" w:rsidRDefault="00D04A0C" w:rsidP="005E3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Conferencia inaugural de María Dolores </w:t>
      </w:r>
      <w:r>
        <w:rPr>
          <w:rFonts w:ascii="Times New Roman" w:hAnsi="Times New Roman" w:cs="Times New Roman"/>
          <w:b/>
          <w:sz w:val="28"/>
          <w:szCs w:val="28"/>
        </w:rPr>
        <w:t>DOMINGO ACEBRÓN</w:t>
      </w:r>
      <w:r>
        <w:rPr>
          <w:rFonts w:ascii="Times New Roman" w:hAnsi="Times New Roman" w:cs="Times New Roman"/>
          <w:sz w:val="28"/>
          <w:szCs w:val="28"/>
        </w:rPr>
        <w:t>, Presidenta de la Sección Iberoamericana</w:t>
      </w:r>
    </w:p>
    <w:p w:rsidR="00FA7F5D" w:rsidRDefault="00FA7F5D" w:rsidP="00FA7F5D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Presenta</w:t>
      </w:r>
      <w:r w:rsidR="00D04A0C">
        <w:rPr>
          <w:rFonts w:ascii="Times" w:hAnsi="Times"/>
          <w:sz w:val="28"/>
          <w:szCs w:val="28"/>
        </w:rPr>
        <w:t xml:space="preserve"> Alejandro </w:t>
      </w:r>
      <w:r w:rsidR="00D04A0C">
        <w:rPr>
          <w:rFonts w:ascii="Times" w:hAnsi="Times"/>
          <w:b/>
          <w:sz w:val="28"/>
          <w:szCs w:val="28"/>
        </w:rPr>
        <w:t>DIEZ TORRE</w:t>
      </w:r>
      <w:r w:rsidR="00D04A0C">
        <w:rPr>
          <w:rFonts w:ascii="Times" w:hAnsi="Times"/>
          <w:sz w:val="28"/>
          <w:szCs w:val="28"/>
        </w:rPr>
        <w:t xml:space="preserve">, </w:t>
      </w:r>
      <w:r w:rsidR="00A53BE2">
        <w:rPr>
          <w:rFonts w:ascii="Times" w:hAnsi="Times"/>
          <w:sz w:val="28"/>
          <w:szCs w:val="28"/>
        </w:rPr>
        <w:t>Secretario de la Sección de Ciencias Históricas</w:t>
      </w:r>
    </w:p>
    <w:p w:rsidR="00690CE2" w:rsidRDefault="00A53BE2" w:rsidP="00690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Salón de Actos</w:t>
      </w:r>
      <w:r w:rsidR="00FD02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Calle del Prado 21</w:t>
      </w:r>
      <w:r w:rsidR="00FD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72" w:rsidRDefault="00E84472" w:rsidP="00E84472">
      <w:pPr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  <w:r w:rsidRPr="00DF6C38">
        <w:rPr>
          <w:rFonts w:ascii="Times" w:hAnsi="Times"/>
          <w:sz w:val="24"/>
          <w:szCs w:val="24"/>
        </w:rPr>
        <w:t xml:space="preserve">Rafael María de Labra </w:t>
      </w:r>
      <w:proofErr w:type="spellStart"/>
      <w:r w:rsidRPr="00DF6C38">
        <w:rPr>
          <w:rFonts w:ascii="Times" w:hAnsi="Times"/>
          <w:sz w:val="24"/>
          <w:szCs w:val="24"/>
        </w:rPr>
        <w:t>Cadrana</w:t>
      </w:r>
      <w:proofErr w:type="spellEnd"/>
      <w:r w:rsidRPr="00DF6C38">
        <w:rPr>
          <w:rFonts w:ascii="Times" w:hAnsi="Times"/>
          <w:sz w:val="24"/>
          <w:szCs w:val="24"/>
        </w:rPr>
        <w:t xml:space="preserve"> (La Habana, 7 </w:t>
      </w:r>
      <w:r>
        <w:rPr>
          <w:rFonts w:ascii="Times" w:hAnsi="Times"/>
          <w:sz w:val="24"/>
          <w:szCs w:val="24"/>
        </w:rPr>
        <w:t>de septiembre de 1840-Madrid, 16</w:t>
      </w:r>
      <w:r w:rsidRPr="00DF6C38">
        <w:rPr>
          <w:rFonts w:ascii="Times" w:hAnsi="Times"/>
          <w:sz w:val="24"/>
          <w:szCs w:val="24"/>
        </w:rPr>
        <w:t xml:space="preserve"> de abril de 1918) fue un intelectual, educador, </w:t>
      </w:r>
      <w:r>
        <w:rPr>
          <w:rFonts w:ascii="Times" w:hAnsi="Times"/>
          <w:sz w:val="24"/>
          <w:szCs w:val="24"/>
        </w:rPr>
        <w:t xml:space="preserve">político, </w:t>
      </w:r>
      <w:r w:rsidRPr="00DF6C38">
        <w:rPr>
          <w:rFonts w:ascii="Times" w:hAnsi="Times"/>
          <w:sz w:val="24"/>
          <w:szCs w:val="24"/>
        </w:rPr>
        <w:t>propagandista, defensor de la abolición de la esclavitud</w:t>
      </w:r>
      <w:r>
        <w:rPr>
          <w:rFonts w:ascii="Times" w:hAnsi="Times"/>
          <w:sz w:val="24"/>
          <w:szCs w:val="24"/>
        </w:rPr>
        <w:t xml:space="preserve"> y uno de los principales “americanistas” españoles, formulando el concepto de “intimidad iberoamericana”. Su participación en numerosas actividades en el Ateneo de Madrid: conferencias, lecciones, actividades de las secciones o Presidencia, le dieron la condición de “ateneísta” reforzada con la de “historiador del Ateneo” al escribir las dos primeras historias de la Docta Casa.</w:t>
      </w:r>
    </w:p>
    <w:p w:rsidR="00E84472" w:rsidRPr="0038665A" w:rsidRDefault="00E84472" w:rsidP="00E84472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Pero además hay que destacar otras </w:t>
      </w:r>
      <w:r>
        <w:rPr>
          <w:rFonts w:ascii="Times" w:hAnsi="Times"/>
          <w:sz w:val="24"/>
          <w:szCs w:val="24"/>
        </w:rPr>
        <w:t xml:space="preserve">actividades, </w:t>
      </w:r>
      <w:r>
        <w:rPr>
          <w:rFonts w:ascii="Times" w:hAnsi="Times"/>
          <w:sz w:val="24"/>
          <w:szCs w:val="24"/>
        </w:rPr>
        <w:t xml:space="preserve">como: abogado, periodista, colaborador de la Junta Revolucionaria en 1868, conocedor de la situación de Cuba y Puerto Rico, diputado y senador, activo militante de la Sociedad Abolicionista Española, fundador de la Institución Libre de Enseñanza, conferenciante en numerosas instituciones de Madrid, Presidente del Congreso Pedagógico Hispano-Portugués-Americano, miembro de la Junta consultiva para los asuntos de África, “republicano suelto”, miembro del Consejo de Instrucción Pública y de varias instituciones europeas y americanas. </w:t>
      </w:r>
    </w:p>
    <w:p w:rsidR="00E84472" w:rsidRPr="00AA70F7" w:rsidRDefault="00E84472" w:rsidP="00E84472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La obra más completa sobre su vida y su obra ha sido escrita por </w:t>
      </w:r>
      <w:r w:rsidRPr="00AA70F7">
        <w:rPr>
          <w:rFonts w:ascii="Times" w:hAnsi="Times"/>
          <w:sz w:val="24"/>
          <w:szCs w:val="24"/>
        </w:rPr>
        <w:t>María Dolores Domingo Acebrón</w:t>
      </w:r>
      <w:r>
        <w:rPr>
          <w:rFonts w:ascii="Times" w:hAnsi="Times"/>
          <w:sz w:val="24"/>
          <w:szCs w:val="24"/>
        </w:rPr>
        <w:t>, Presidenta de la Sección Iberoamericana del Ateneo de Madrid, con el título de</w:t>
      </w:r>
      <w:r w:rsidRPr="00AA70F7">
        <w:rPr>
          <w:rFonts w:ascii="Times" w:hAnsi="Times"/>
          <w:sz w:val="24"/>
          <w:szCs w:val="24"/>
        </w:rPr>
        <w:t xml:space="preserve"> “Rafael María de Labra. Cuba, Puerto Rico, Las Filipinas, Europa y Marruecos, en la España del Sexenio Democrático y la Restauración (1871-1918)</w:t>
      </w:r>
      <w:r>
        <w:rPr>
          <w:rFonts w:ascii="Times" w:hAnsi="Times"/>
          <w:sz w:val="24"/>
          <w:szCs w:val="24"/>
        </w:rPr>
        <w:t>”</w:t>
      </w:r>
      <w:r w:rsidRPr="00AA70F7">
        <w:rPr>
          <w:rFonts w:ascii="Times" w:hAnsi="Times"/>
          <w:sz w:val="24"/>
          <w:szCs w:val="24"/>
        </w:rPr>
        <w:t>. Madrid. CSIC.</w:t>
      </w:r>
      <w:r>
        <w:rPr>
          <w:rFonts w:ascii="Times" w:hAnsi="Times"/>
          <w:sz w:val="24"/>
          <w:szCs w:val="24"/>
        </w:rPr>
        <w:t xml:space="preserve"> </w:t>
      </w:r>
      <w:r w:rsidRPr="00AA70F7">
        <w:rPr>
          <w:rFonts w:ascii="Times" w:hAnsi="Times"/>
          <w:sz w:val="24"/>
          <w:szCs w:val="24"/>
        </w:rPr>
        <w:t xml:space="preserve">2006. </w:t>
      </w:r>
    </w:p>
    <w:sectPr w:rsidR="00E84472" w:rsidRPr="00AA70F7" w:rsidSect="00EE676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8D" w:rsidRDefault="00F2258D" w:rsidP="00847BEA">
      <w:pPr>
        <w:spacing w:after="0" w:line="240" w:lineRule="auto"/>
      </w:pPr>
      <w:r>
        <w:separator/>
      </w:r>
    </w:p>
  </w:endnote>
  <w:endnote w:type="continuationSeparator" w:id="0">
    <w:p w:rsidR="00F2258D" w:rsidRDefault="00F2258D" w:rsidP="0084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EA" w:rsidRPr="00A843E0" w:rsidRDefault="00847BEA">
    <w:pPr>
      <w:pStyle w:val="Piedepgina"/>
      <w:rPr>
        <w:sz w:val="20"/>
        <w:szCs w:val="16"/>
      </w:rPr>
    </w:pPr>
    <w:r w:rsidRPr="00A843E0">
      <w:rPr>
        <w:noProof/>
        <w:sz w:val="18"/>
        <w:szCs w:val="16"/>
        <w:lang w:eastAsia="es-ES"/>
      </w:rPr>
      <w:drawing>
        <wp:inline distT="0" distB="0" distL="0" distR="0">
          <wp:extent cx="114300" cy="114300"/>
          <wp:effectExtent l="0" t="0" r="0" b="0"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43E0">
      <w:rPr>
        <w:rFonts w:ascii="Times New Roman" w:hAnsi="Times New Roman" w:cs="Times New Roman"/>
        <w:sz w:val="18"/>
        <w:szCs w:val="16"/>
      </w:rPr>
      <w:t xml:space="preserve"> </w:t>
    </w:r>
    <w:r w:rsidRPr="00A843E0">
      <w:rPr>
        <w:rFonts w:ascii="Times New Roman" w:hAnsi="Times New Roman" w:cs="Times New Roman"/>
        <w:color w:val="0070C0"/>
        <w:sz w:val="18"/>
        <w:szCs w:val="16"/>
      </w:rPr>
      <w:t>@</w:t>
    </w:r>
    <w:proofErr w:type="spellStart"/>
    <w:r w:rsidRPr="00A843E0">
      <w:rPr>
        <w:rFonts w:ascii="Times New Roman" w:hAnsi="Times New Roman" w:cs="Times New Roman"/>
        <w:color w:val="0070C0"/>
        <w:sz w:val="20"/>
        <w:szCs w:val="16"/>
      </w:rPr>
      <w:t>RedescubreLatam</w:t>
    </w:r>
    <w:proofErr w:type="spellEnd"/>
    <w:r w:rsidR="00A843E0">
      <w:rPr>
        <w:rFonts w:ascii="Times New Roman" w:hAnsi="Times New Roman" w:cs="Times New Roman"/>
        <w:color w:val="0070C0"/>
        <w:sz w:val="20"/>
        <w:szCs w:val="16"/>
      </w:rPr>
      <w:t xml:space="preserve">  </w:t>
    </w:r>
    <w:r w:rsidR="00700D7D" w:rsidRPr="00A843E0">
      <w:rPr>
        <w:rFonts w:ascii="Times New Roman" w:hAnsi="Times New Roman" w:cs="Times New Roman"/>
        <w:color w:val="0070C0"/>
        <w:sz w:val="20"/>
        <w:szCs w:val="16"/>
      </w:rPr>
      <w:t xml:space="preserve"> </w:t>
    </w:r>
    <w:r w:rsidR="00700D7D" w:rsidRPr="00A843E0">
      <w:rPr>
        <w:rFonts w:ascii="Times New Roman" w:hAnsi="Times New Roman" w:cs="Times New Roman"/>
        <w:color w:val="0070C0"/>
        <w:sz w:val="18"/>
        <w:szCs w:val="16"/>
      </w:rPr>
      <w:t xml:space="preserve">   </w:t>
    </w:r>
    <w:r w:rsidR="00A843E0">
      <w:rPr>
        <w:rFonts w:ascii="Times New Roman" w:hAnsi="Times New Roman" w:cs="Times New Roman"/>
        <w:color w:val="0070C0"/>
        <w:sz w:val="18"/>
        <w:szCs w:val="16"/>
      </w:rPr>
      <w:t xml:space="preserve">   </w:t>
    </w:r>
    <w:r w:rsidR="00700D7D" w:rsidRPr="00A843E0">
      <w:rPr>
        <w:rFonts w:ascii="Times New Roman" w:hAnsi="Times New Roman" w:cs="Times New Roman"/>
        <w:color w:val="0070C0"/>
        <w:sz w:val="18"/>
        <w:szCs w:val="16"/>
      </w:rPr>
      <w:t xml:space="preserve">      </w:t>
    </w:r>
    <w:r w:rsidR="00700D7D" w:rsidRPr="00A843E0">
      <w:rPr>
        <w:noProof/>
        <w:sz w:val="18"/>
        <w:szCs w:val="16"/>
        <w:lang w:eastAsia="es-ES"/>
      </w:rPr>
      <w:drawing>
        <wp:inline distT="0" distB="0" distL="0" distR="0">
          <wp:extent cx="120650" cy="120650"/>
          <wp:effectExtent l="0" t="0" r="0" b="0"/>
          <wp:docPr id="7" name="Imagen 7" descr="Resultado de imagen de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de faceboo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D7D" w:rsidRPr="00A843E0">
      <w:rPr>
        <w:sz w:val="18"/>
        <w:szCs w:val="16"/>
      </w:rPr>
      <w:t xml:space="preserve"> </w:t>
    </w:r>
    <w:hyperlink r:id="rId3" w:history="1">
      <w:r w:rsidR="00A843E0" w:rsidRPr="00A843E0">
        <w:rPr>
          <w:rStyle w:val="Hipervnculo"/>
          <w:rFonts w:ascii="Times New Roman" w:hAnsi="Times New Roman" w:cs="Times New Roman"/>
          <w:color w:val="0070C0"/>
          <w:sz w:val="20"/>
          <w:szCs w:val="16"/>
        </w:rPr>
        <w:t>RedescubreLatam</w:t>
      </w:r>
    </w:hyperlink>
    <w:r w:rsidR="00A843E0" w:rsidRPr="00A843E0">
      <w:rPr>
        <w:rFonts w:ascii="Times New Roman" w:hAnsi="Times New Roman" w:cs="Times New Roman"/>
        <w:color w:val="0070C0"/>
        <w:sz w:val="18"/>
        <w:szCs w:val="16"/>
      </w:rPr>
      <w:t xml:space="preserve">  </w:t>
    </w:r>
    <w:r w:rsidR="00A843E0">
      <w:rPr>
        <w:rFonts w:ascii="Times New Roman" w:hAnsi="Times New Roman" w:cs="Times New Roman"/>
        <w:color w:val="0070C0"/>
        <w:sz w:val="18"/>
        <w:szCs w:val="16"/>
      </w:rPr>
      <w:t xml:space="preserve">             </w:t>
    </w:r>
    <w:r w:rsidR="00A843E0" w:rsidRPr="00A843E0">
      <w:rPr>
        <w:rFonts w:ascii="Times New Roman" w:hAnsi="Times New Roman" w:cs="Times New Roman"/>
        <w:color w:val="0070C0"/>
        <w:sz w:val="18"/>
        <w:szCs w:val="16"/>
      </w:rPr>
      <w:t xml:space="preserve">  </w:t>
    </w:r>
    <w:r w:rsidR="00700D7D" w:rsidRPr="00A843E0">
      <w:rPr>
        <w:noProof/>
        <w:sz w:val="18"/>
        <w:szCs w:val="16"/>
        <w:lang w:eastAsia="es-ES"/>
      </w:rPr>
      <w:drawing>
        <wp:inline distT="0" distB="0" distL="0" distR="0" wp14:anchorId="6F539FA9" wp14:editId="1039EF90">
          <wp:extent cx="180975" cy="158750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l="40451" t="41389" r="48948" b="41106"/>
                  <a:stretch/>
                </pic:blipFill>
                <pic:spPr bwMode="auto">
                  <a:xfrm>
                    <a:off x="0" y="0"/>
                    <a:ext cx="194891" cy="170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843E0">
      <w:rPr>
        <w:rFonts w:ascii="Times New Roman" w:hAnsi="Times New Roman" w:cs="Times New Roman"/>
        <w:sz w:val="18"/>
        <w:szCs w:val="16"/>
      </w:rPr>
      <w:t xml:space="preserve">  </w:t>
    </w:r>
    <w:hyperlink r:id="rId5" w:history="1">
      <w:r w:rsidRPr="00A843E0">
        <w:rPr>
          <w:rStyle w:val="Hipervnculo"/>
          <w:rFonts w:ascii="Times New Roman" w:hAnsi="Times New Roman" w:cs="Times New Roman"/>
          <w:color w:val="0070C0"/>
          <w:sz w:val="20"/>
          <w:szCs w:val="16"/>
        </w:rPr>
        <w:t>http://redescubrelatam.wordpress.com/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8D" w:rsidRDefault="00F2258D" w:rsidP="00847BEA">
      <w:pPr>
        <w:spacing w:after="0" w:line="240" w:lineRule="auto"/>
      </w:pPr>
      <w:r>
        <w:separator/>
      </w:r>
    </w:p>
  </w:footnote>
  <w:footnote w:type="continuationSeparator" w:id="0">
    <w:p w:rsidR="00F2258D" w:rsidRDefault="00F2258D" w:rsidP="0084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D9"/>
    <w:rsid w:val="00001CF3"/>
    <w:rsid w:val="00042CA8"/>
    <w:rsid w:val="00080A9D"/>
    <w:rsid w:val="000858FB"/>
    <w:rsid w:val="0011184C"/>
    <w:rsid w:val="0025019C"/>
    <w:rsid w:val="00257D9A"/>
    <w:rsid w:val="002E4827"/>
    <w:rsid w:val="002F6E00"/>
    <w:rsid w:val="00314285"/>
    <w:rsid w:val="003D6880"/>
    <w:rsid w:val="00470767"/>
    <w:rsid w:val="004B0B11"/>
    <w:rsid w:val="004B6499"/>
    <w:rsid w:val="004E0BFC"/>
    <w:rsid w:val="00516BF0"/>
    <w:rsid w:val="0052494A"/>
    <w:rsid w:val="00540816"/>
    <w:rsid w:val="005879B9"/>
    <w:rsid w:val="00594C1A"/>
    <w:rsid w:val="00595850"/>
    <w:rsid w:val="005A5804"/>
    <w:rsid w:val="005E3BF3"/>
    <w:rsid w:val="00602AD9"/>
    <w:rsid w:val="0060514D"/>
    <w:rsid w:val="00630B4C"/>
    <w:rsid w:val="00641F6C"/>
    <w:rsid w:val="00652C71"/>
    <w:rsid w:val="00690CE2"/>
    <w:rsid w:val="00697853"/>
    <w:rsid w:val="006F3235"/>
    <w:rsid w:val="00700D7D"/>
    <w:rsid w:val="0072453F"/>
    <w:rsid w:val="007E284F"/>
    <w:rsid w:val="007E2B03"/>
    <w:rsid w:val="007F5B37"/>
    <w:rsid w:val="007F7E75"/>
    <w:rsid w:val="00822A1F"/>
    <w:rsid w:val="00847BEA"/>
    <w:rsid w:val="0085514F"/>
    <w:rsid w:val="00890A15"/>
    <w:rsid w:val="008A385E"/>
    <w:rsid w:val="008C44ED"/>
    <w:rsid w:val="008D02B9"/>
    <w:rsid w:val="008E4FB4"/>
    <w:rsid w:val="00921188"/>
    <w:rsid w:val="00950B15"/>
    <w:rsid w:val="0097538E"/>
    <w:rsid w:val="009A03F7"/>
    <w:rsid w:val="00A45A33"/>
    <w:rsid w:val="00A53BE2"/>
    <w:rsid w:val="00A843E0"/>
    <w:rsid w:val="00A86844"/>
    <w:rsid w:val="00AB60AA"/>
    <w:rsid w:val="00B3488E"/>
    <w:rsid w:val="00B4239D"/>
    <w:rsid w:val="00B53F6D"/>
    <w:rsid w:val="00B9725C"/>
    <w:rsid w:val="00BA12C1"/>
    <w:rsid w:val="00BF5749"/>
    <w:rsid w:val="00C72F4B"/>
    <w:rsid w:val="00C85795"/>
    <w:rsid w:val="00C95919"/>
    <w:rsid w:val="00CC0E9A"/>
    <w:rsid w:val="00CC38A0"/>
    <w:rsid w:val="00CD77CD"/>
    <w:rsid w:val="00D01EEA"/>
    <w:rsid w:val="00D04A0C"/>
    <w:rsid w:val="00D80922"/>
    <w:rsid w:val="00D83045"/>
    <w:rsid w:val="00D83B80"/>
    <w:rsid w:val="00D90D33"/>
    <w:rsid w:val="00E43C53"/>
    <w:rsid w:val="00E56915"/>
    <w:rsid w:val="00E84472"/>
    <w:rsid w:val="00EB05C9"/>
    <w:rsid w:val="00EE676A"/>
    <w:rsid w:val="00F1063F"/>
    <w:rsid w:val="00F20731"/>
    <w:rsid w:val="00F212BA"/>
    <w:rsid w:val="00F2258D"/>
    <w:rsid w:val="00F5028E"/>
    <w:rsid w:val="00F5744B"/>
    <w:rsid w:val="00F649A4"/>
    <w:rsid w:val="00FA7F5D"/>
    <w:rsid w:val="00FB59E2"/>
    <w:rsid w:val="00FB735D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AE54D-47AC-4609-A584-98B5DFB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B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B4239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90CE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4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BEA"/>
  </w:style>
  <w:style w:type="paragraph" w:styleId="Piedepgina">
    <w:name w:val="footer"/>
    <w:basedOn w:val="Normal"/>
    <w:link w:val="PiedepginaCar"/>
    <w:uiPriority w:val="99"/>
    <w:unhideWhenUsed/>
    <w:rsid w:val="00847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BE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4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41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9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1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80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9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0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92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9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929444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042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919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585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938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930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12146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585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09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525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748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822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3982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5328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mallog\Downloads\RedescubreLatam\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hyperlink" Target="http://redescubrelatam.wordpress.com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tmallog</dc:creator>
  <cp:lastModifiedBy>Tomás Mallo Gutiérrez</cp:lastModifiedBy>
  <cp:revision>4</cp:revision>
  <cp:lastPrinted>2014-02-20T12:39:00Z</cp:lastPrinted>
  <dcterms:created xsi:type="dcterms:W3CDTF">2018-04-05T13:32:00Z</dcterms:created>
  <dcterms:modified xsi:type="dcterms:W3CDTF">2018-04-05T13:44:00Z</dcterms:modified>
</cp:coreProperties>
</file>