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0A" w:rsidRPr="008E2BD3" w:rsidRDefault="00F1020A" w:rsidP="00F1020A">
      <w:pPr>
        <w:pStyle w:val="Geenafstand"/>
        <w:jc w:val="center"/>
        <w:rPr>
          <w:rFonts w:cs="Times New Roman"/>
          <w:b/>
          <w:sz w:val="36"/>
          <w:szCs w:val="36"/>
        </w:rPr>
      </w:pPr>
      <w:r w:rsidRPr="008E2BD3">
        <w:rPr>
          <w:b/>
          <w:sz w:val="36"/>
          <w:szCs w:val="36"/>
        </w:rPr>
        <w:t>Association of Hispanists of Great Britain and Ireland (AHGBI)</w:t>
      </w:r>
    </w:p>
    <w:p w:rsidR="00EA498B" w:rsidRDefault="00F1020A">
      <w:r>
        <w:rPr>
          <w:noProof/>
          <w:lang w:val="nl-BE" w:eastAsia="nl-BE"/>
        </w:rPr>
        <w:drawing>
          <wp:anchor distT="0" distB="0" distL="114300" distR="114300" simplePos="0" relativeHeight="251659264" behindDoc="1" locked="0" layoutInCell="0" allowOverlap="1" wp14:anchorId="0024B949" wp14:editId="1BE4DFD1">
            <wp:simplePos x="0" y="0"/>
            <wp:positionH relativeFrom="margin">
              <wp:posOffset>2390775</wp:posOffset>
            </wp:positionH>
            <wp:positionV relativeFrom="paragraph">
              <wp:posOffset>101600</wp:posOffset>
            </wp:positionV>
            <wp:extent cx="1847850" cy="97345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73455"/>
                    </a:xfrm>
                    <a:prstGeom prst="rect">
                      <a:avLst/>
                    </a:prstGeom>
                    <a:noFill/>
                  </pic:spPr>
                </pic:pic>
              </a:graphicData>
            </a:graphic>
            <wp14:sizeRelH relativeFrom="page">
              <wp14:pctWidth>0</wp14:pctWidth>
            </wp14:sizeRelH>
            <wp14:sizeRelV relativeFrom="page">
              <wp14:pctHeight>0</wp14:pctHeight>
            </wp14:sizeRelV>
          </wp:anchor>
        </w:drawing>
      </w:r>
    </w:p>
    <w:p w:rsidR="00F1020A" w:rsidRDefault="00F1020A"/>
    <w:p w:rsidR="00F1020A" w:rsidRDefault="00F1020A"/>
    <w:p w:rsidR="00F1020A" w:rsidRDefault="00F1020A"/>
    <w:p w:rsidR="00F1020A" w:rsidRDefault="00CF71B3" w:rsidP="00F1020A">
      <w:pPr>
        <w:pStyle w:val="Geenafstand"/>
        <w:jc w:val="center"/>
      </w:pPr>
      <w:hyperlink r:id="rId7" w:history="1">
        <w:r w:rsidR="00F1020A" w:rsidRPr="00B6462A">
          <w:rPr>
            <w:rStyle w:val="Hyperlink"/>
          </w:rPr>
          <w:t>http://www.his</w:t>
        </w:r>
        <w:bookmarkStart w:id="0" w:name="_GoBack"/>
        <w:bookmarkEnd w:id="0"/>
        <w:r w:rsidR="00F1020A" w:rsidRPr="00B6462A">
          <w:rPr>
            <w:rStyle w:val="Hyperlink"/>
          </w:rPr>
          <w:t>panists.org.uk/</w:t>
        </w:r>
      </w:hyperlink>
    </w:p>
    <w:p w:rsidR="00F1020A" w:rsidRDefault="00F1020A" w:rsidP="00F1020A">
      <w:pPr>
        <w:pStyle w:val="Geenafstand"/>
        <w:pBdr>
          <w:bottom w:val="single" w:sz="6" w:space="1" w:color="auto"/>
        </w:pBdr>
        <w:jc w:val="center"/>
        <w:rPr>
          <w:rFonts w:ascii="Times New Roman" w:hAnsi="Times New Roman" w:cs="Times New Roman"/>
          <w:sz w:val="24"/>
          <w:szCs w:val="24"/>
        </w:rPr>
      </w:pPr>
    </w:p>
    <w:p w:rsidR="002A4234" w:rsidRDefault="002A4234"/>
    <w:p w:rsidR="00DB4582" w:rsidRPr="008E2BD3" w:rsidRDefault="002A4234" w:rsidP="002A4234">
      <w:pPr>
        <w:pStyle w:val="Geenafstand"/>
        <w:jc w:val="center"/>
        <w:rPr>
          <w:b/>
          <w:sz w:val="28"/>
          <w:szCs w:val="28"/>
        </w:rPr>
      </w:pPr>
      <w:r w:rsidRPr="008E2BD3">
        <w:rPr>
          <w:b/>
          <w:sz w:val="28"/>
          <w:szCs w:val="28"/>
        </w:rPr>
        <w:t>AHGB</w:t>
      </w:r>
      <w:r w:rsidR="00DB4582" w:rsidRPr="008E2BD3">
        <w:rPr>
          <w:b/>
          <w:sz w:val="28"/>
          <w:szCs w:val="28"/>
        </w:rPr>
        <w:t>I Annual Conference 2017</w:t>
      </w:r>
    </w:p>
    <w:p w:rsidR="002A4234" w:rsidRPr="008E2BD3" w:rsidRDefault="002A4234" w:rsidP="00DB4582">
      <w:pPr>
        <w:pStyle w:val="Geenafstand"/>
        <w:jc w:val="center"/>
        <w:rPr>
          <w:b/>
          <w:sz w:val="28"/>
          <w:szCs w:val="28"/>
        </w:rPr>
      </w:pPr>
      <w:r w:rsidRPr="008E2BD3">
        <w:rPr>
          <w:b/>
          <w:sz w:val="28"/>
          <w:szCs w:val="28"/>
        </w:rPr>
        <w:t>Cardiff University</w:t>
      </w:r>
      <w:r w:rsidR="00DB4582" w:rsidRPr="008E2BD3">
        <w:rPr>
          <w:b/>
          <w:sz w:val="28"/>
          <w:szCs w:val="28"/>
        </w:rPr>
        <w:t xml:space="preserve">, </w:t>
      </w:r>
      <w:r w:rsidRPr="008E2BD3">
        <w:rPr>
          <w:b/>
          <w:sz w:val="28"/>
          <w:szCs w:val="28"/>
        </w:rPr>
        <w:t>Monday 10</w:t>
      </w:r>
      <w:r w:rsidRPr="008E2BD3">
        <w:rPr>
          <w:b/>
          <w:sz w:val="28"/>
          <w:szCs w:val="28"/>
          <w:vertAlign w:val="superscript"/>
        </w:rPr>
        <w:t>th</w:t>
      </w:r>
      <w:r w:rsidRPr="008E2BD3">
        <w:rPr>
          <w:b/>
          <w:sz w:val="28"/>
          <w:szCs w:val="28"/>
        </w:rPr>
        <w:t xml:space="preserve"> to Wednesday 12</w:t>
      </w:r>
      <w:r w:rsidRPr="008E2BD3">
        <w:rPr>
          <w:b/>
          <w:sz w:val="28"/>
          <w:szCs w:val="28"/>
          <w:vertAlign w:val="superscript"/>
        </w:rPr>
        <w:t>th</w:t>
      </w:r>
      <w:r w:rsidRPr="008E2BD3">
        <w:rPr>
          <w:b/>
          <w:sz w:val="28"/>
          <w:szCs w:val="28"/>
        </w:rPr>
        <w:t xml:space="preserve"> April</w:t>
      </w:r>
    </w:p>
    <w:p w:rsidR="00DC07A6" w:rsidRPr="008E2BD3" w:rsidRDefault="00DC07A6" w:rsidP="00DB4582">
      <w:pPr>
        <w:pStyle w:val="Geenafstand"/>
        <w:jc w:val="center"/>
        <w:rPr>
          <w:b/>
          <w:sz w:val="28"/>
          <w:szCs w:val="28"/>
        </w:rPr>
      </w:pPr>
    </w:p>
    <w:p w:rsidR="00DC07A6" w:rsidRPr="008E2BD3" w:rsidRDefault="00DC07A6" w:rsidP="00DC07A6">
      <w:pPr>
        <w:pStyle w:val="Geenafstand"/>
        <w:jc w:val="center"/>
        <w:rPr>
          <w:rFonts w:cs="Times New Roman"/>
          <w:b/>
          <w:sz w:val="28"/>
          <w:szCs w:val="28"/>
        </w:rPr>
      </w:pPr>
      <w:r w:rsidRPr="008E2BD3">
        <w:rPr>
          <w:b/>
          <w:sz w:val="28"/>
          <w:szCs w:val="28"/>
        </w:rPr>
        <w:t>CALL FOR PAPERS &amp; PANELS</w:t>
      </w:r>
    </w:p>
    <w:p w:rsidR="007A73C5" w:rsidRDefault="007A73C5" w:rsidP="002A4234">
      <w:pPr>
        <w:pStyle w:val="Geenafstand"/>
        <w:pBdr>
          <w:bottom w:val="single" w:sz="6" w:space="1" w:color="auto"/>
        </w:pBdr>
        <w:jc w:val="center"/>
        <w:rPr>
          <w:rFonts w:ascii="Candara" w:hAnsi="Candara"/>
          <w:b/>
          <w:sz w:val="28"/>
          <w:szCs w:val="28"/>
        </w:rPr>
      </w:pPr>
    </w:p>
    <w:p w:rsidR="002A4234" w:rsidRDefault="002A4234" w:rsidP="002A4234">
      <w:pPr>
        <w:pStyle w:val="Geenafstand"/>
        <w:jc w:val="center"/>
        <w:rPr>
          <w:rFonts w:ascii="Candara" w:hAnsi="Candara"/>
          <w:b/>
          <w:sz w:val="28"/>
          <w:szCs w:val="28"/>
        </w:rPr>
      </w:pPr>
    </w:p>
    <w:p w:rsidR="003205FF" w:rsidRPr="008E2BD3" w:rsidRDefault="003205FF" w:rsidP="003205FF">
      <w:pPr>
        <w:pStyle w:val="Geenafstand"/>
        <w:rPr>
          <w:b/>
          <w:sz w:val="24"/>
          <w:szCs w:val="24"/>
        </w:rPr>
      </w:pPr>
      <w:r w:rsidRPr="008E2BD3">
        <w:rPr>
          <w:b/>
          <w:sz w:val="24"/>
          <w:szCs w:val="24"/>
        </w:rPr>
        <w:t>Members of AHGBI: Hispanists and Lusitanists</w:t>
      </w:r>
    </w:p>
    <w:p w:rsidR="00985C20" w:rsidRPr="008E2BD3" w:rsidRDefault="001B58B9" w:rsidP="00985C20">
      <w:pPr>
        <w:pStyle w:val="Geenafstand"/>
        <w:jc w:val="both"/>
        <w:rPr>
          <w:rFonts w:cs="Times New Roman"/>
          <w:sz w:val="24"/>
          <w:szCs w:val="24"/>
        </w:rPr>
      </w:pPr>
      <w:r w:rsidRPr="008E2BD3">
        <w:rPr>
          <w:sz w:val="24"/>
          <w:szCs w:val="24"/>
        </w:rPr>
        <w:t>The next annual conference of the Association of Hispanists of Great Britain and Ireland (AHGBI) will be hosted by Cardiff University from Monday 10</w:t>
      </w:r>
      <w:r w:rsidRPr="008E2BD3">
        <w:rPr>
          <w:sz w:val="24"/>
          <w:szCs w:val="24"/>
          <w:vertAlign w:val="superscript"/>
        </w:rPr>
        <w:t>th</w:t>
      </w:r>
      <w:r w:rsidR="00966BA5">
        <w:rPr>
          <w:sz w:val="24"/>
          <w:szCs w:val="24"/>
        </w:rPr>
        <w:t xml:space="preserve"> </w:t>
      </w:r>
      <w:r w:rsidRPr="008E2BD3">
        <w:rPr>
          <w:sz w:val="24"/>
          <w:szCs w:val="24"/>
        </w:rPr>
        <w:t>to Wednesday 12</w:t>
      </w:r>
      <w:r w:rsidRPr="008E2BD3">
        <w:rPr>
          <w:sz w:val="24"/>
          <w:szCs w:val="24"/>
          <w:vertAlign w:val="superscript"/>
        </w:rPr>
        <w:t>th</w:t>
      </w:r>
      <w:r w:rsidRPr="008E2BD3">
        <w:rPr>
          <w:sz w:val="24"/>
          <w:szCs w:val="24"/>
        </w:rPr>
        <w:t xml:space="preserve"> April, 2017. All AHGBI members, especially </w:t>
      </w:r>
      <w:r w:rsidR="003205FF" w:rsidRPr="008E2BD3">
        <w:rPr>
          <w:sz w:val="24"/>
          <w:szCs w:val="24"/>
        </w:rPr>
        <w:t>Lusitanists, PGRs and</w:t>
      </w:r>
      <w:r w:rsidRPr="008E2BD3">
        <w:rPr>
          <w:sz w:val="24"/>
          <w:szCs w:val="24"/>
        </w:rPr>
        <w:t xml:space="preserve"> ECRs</w:t>
      </w:r>
      <w:r w:rsidR="003205FF" w:rsidRPr="008E2BD3">
        <w:rPr>
          <w:sz w:val="24"/>
          <w:szCs w:val="24"/>
        </w:rPr>
        <w:t>,</w:t>
      </w:r>
      <w:r w:rsidRPr="008E2BD3">
        <w:rPr>
          <w:sz w:val="24"/>
          <w:szCs w:val="24"/>
        </w:rPr>
        <w:t xml:space="preserve"> are warmly invited to propose the delivery of a paper and/or the organisation of a panel.</w:t>
      </w:r>
      <w:r w:rsidR="008E2BD3" w:rsidRPr="008E2BD3">
        <w:rPr>
          <w:rFonts w:cs="Candara"/>
          <w:sz w:val="24"/>
          <w:szCs w:val="24"/>
        </w:rPr>
        <w:t xml:space="preserve"> Funding for PGRs/ECRs to subsidise the costs of travel to the annual AHGBI conference is available in the form of competitive awards</w:t>
      </w:r>
      <w:r w:rsidR="008E2BD3">
        <w:rPr>
          <w:rFonts w:cs="Candara"/>
          <w:sz w:val="24"/>
          <w:szCs w:val="24"/>
        </w:rPr>
        <w:t xml:space="preserve"> overseen by Dr Tom Whittaker</w:t>
      </w:r>
      <w:r w:rsidR="008E2BD3" w:rsidRPr="008E2BD3">
        <w:rPr>
          <w:rFonts w:cs="Candara"/>
          <w:sz w:val="24"/>
          <w:szCs w:val="24"/>
        </w:rPr>
        <w:t xml:space="preserve">. For details: </w:t>
      </w:r>
      <w:hyperlink r:id="rId8" w:history="1">
        <w:r w:rsidR="008E2BD3" w:rsidRPr="008E2BD3">
          <w:rPr>
            <w:rFonts w:cs="Candara"/>
            <w:color w:val="0000FF"/>
            <w:sz w:val="24"/>
            <w:szCs w:val="24"/>
            <w:u w:val="single"/>
          </w:rPr>
          <w:t xml:space="preserve"> http://community.dur.ac.uk/hispanists/postgradsearly-career/</w:t>
        </w:r>
      </w:hyperlink>
      <w:r w:rsidR="008E2BD3" w:rsidRPr="008E2BD3">
        <w:rPr>
          <w:rFonts w:cs="Candara"/>
          <w:sz w:val="24"/>
          <w:szCs w:val="24"/>
        </w:rPr>
        <w:t>.</w:t>
      </w:r>
      <w:r w:rsidR="008E2BD3">
        <w:rPr>
          <w:rFonts w:cs="Candara"/>
          <w:sz w:val="24"/>
          <w:szCs w:val="24"/>
        </w:rPr>
        <w:t xml:space="preserve"> </w:t>
      </w:r>
      <w:r w:rsidRPr="008E2BD3">
        <w:rPr>
          <w:sz w:val="24"/>
          <w:szCs w:val="24"/>
        </w:rPr>
        <w:t>If you are not yet a member of the Association and wish to join you should contact the Membership</w:t>
      </w:r>
      <w:r w:rsidR="00B93A86" w:rsidRPr="008E2BD3">
        <w:rPr>
          <w:sz w:val="24"/>
          <w:szCs w:val="24"/>
        </w:rPr>
        <w:t xml:space="preserve"> Secretary directly:</w:t>
      </w:r>
      <w:hyperlink r:id="rId9" w:history="1">
        <w:r w:rsidR="00B93A86" w:rsidRPr="008E2BD3">
          <w:rPr>
            <w:rStyle w:val="Hyperlink"/>
            <w:sz w:val="24"/>
            <w:szCs w:val="24"/>
          </w:rPr>
          <w:t xml:space="preserve"> d.wheeler@leeds.ac.uk.</w:t>
        </w:r>
      </w:hyperlink>
      <w:r w:rsidRPr="008E2BD3">
        <w:rPr>
          <w:sz w:val="24"/>
          <w:szCs w:val="24"/>
        </w:rPr>
        <w:t xml:space="preserve"> See also</w:t>
      </w:r>
      <w:r w:rsidR="008E2BD3" w:rsidRPr="008E2BD3">
        <w:rPr>
          <w:sz w:val="24"/>
          <w:szCs w:val="24"/>
        </w:rPr>
        <w:t xml:space="preserve">: </w:t>
      </w:r>
      <w:hyperlink r:id="rId10" w:history="1">
        <w:r w:rsidRPr="008E2BD3">
          <w:rPr>
            <w:color w:val="0000FF"/>
            <w:sz w:val="24"/>
            <w:szCs w:val="24"/>
            <w:u w:val="single"/>
          </w:rPr>
          <w:t xml:space="preserve"> http://community.dur.ac.uk/hispanists/membership</w:t>
        </w:r>
      </w:hyperlink>
      <w:r w:rsidRPr="008E2BD3">
        <w:rPr>
          <w:color w:val="0000FF"/>
          <w:sz w:val="24"/>
          <w:szCs w:val="24"/>
          <w:u w:val="single"/>
        </w:rPr>
        <w:t>/</w:t>
      </w:r>
      <w:r w:rsidRPr="008E2BD3">
        <w:rPr>
          <w:sz w:val="24"/>
          <w:szCs w:val="24"/>
        </w:rPr>
        <w:t>.</w:t>
      </w:r>
      <w:r w:rsidR="00985C20" w:rsidRPr="008E2BD3">
        <w:rPr>
          <w:sz w:val="24"/>
          <w:szCs w:val="24"/>
        </w:rPr>
        <w:t xml:space="preserve"> </w:t>
      </w:r>
    </w:p>
    <w:p w:rsidR="00985C20" w:rsidRDefault="00985C20" w:rsidP="001B58B9">
      <w:pPr>
        <w:pStyle w:val="Geenafstand"/>
        <w:jc w:val="both"/>
        <w:rPr>
          <w:sz w:val="24"/>
          <w:szCs w:val="24"/>
        </w:rPr>
      </w:pPr>
    </w:p>
    <w:p w:rsidR="003205FF" w:rsidRPr="003205FF" w:rsidRDefault="003205FF" w:rsidP="001B58B9">
      <w:pPr>
        <w:pStyle w:val="Geenafstand"/>
        <w:jc w:val="both"/>
        <w:rPr>
          <w:b/>
          <w:sz w:val="24"/>
          <w:szCs w:val="24"/>
        </w:rPr>
      </w:pPr>
      <w:r>
        <w:rPr>
          <w:b/>
          <w:sz w:val="24"/>
          <w:szCs w:val="24"/>
        </w:rPr>
        <w:t>Non-Mem</w:t>
      </w:r>
      <w:r w:rsidRPr="003205FF">
        <w:rPr>
          <w:b/>
          <w:sz w:val="24"/>
          <w:szCs w:val="24"/>
        </w:rPr>
        <w:t>bers of AHGBI</w:t>
      </w:r>
    </w:p>
    <w:p w:rsidR="00B93A86" w:rsidRPr="00B93A86" w:rsidRDefault="00B93A86" w:rsidP="001B58B9">
      <w:pPr>
        <w:pStyle w:val="Geenafstand"/>
        <w:jc w:val="both"/>
        <w:rPr>
          <w:sz w:val="24"/>
          <w:szCs w:val="24"/>
          <w:u w:val="single"/>
        </w:rPr>
      </w:pPr>
      <w:r>
        <w:rPr>
          <w:sz w:val="24"/>
          <w:szCs w:val="24"/>
        </w:rPr>
        <w:t xml:space="preserve">It is only possible for non-members </w:t>
      </w:r>
      <w:r w:rsidR="003205FF">
        <w:rPr>
          <w:sz w:val="24"/>
          <w:szCs w:val="24"/>
        </w:rPr>
        <w:t xml:space="preserve">of AHGBI </w:t>
      </w:r>
      <w:r>
        <w:rPr>
          <w:sz w:val="24"/>
          <w:szCs w:val="24"/>
        </w:rPr>
        <w:t>to speak at the</w:t>
      </w:r>
      <w:r w:rsidR="00C66EC8">
        <w:rPr>
          <w:sz w:val="24"/>
          <w:szCs w:val="24"/>
        </w:rPr>
        <w:t xml:space="preserve"> Cardiff</w:t>
      </w:r>
      <w:r>
        <w:rPr>
          <w:sz w:val="24"/>
          <w:szCs w:val="24"/>
        </w:rPr>
        <w:t xml:space="preserve"> conference in the following circumstances: (a) In a</w:t>
      </w:r>
      <w:r w:rsidR="00C66EC8">
        <w:rPr>
          <w:sz w:val="24"/>
          <w:szCs w:val="24"/>
        </w:rPr>
        <w:t>ny</w:t>
      </w:r>
      <w:r>
        <w:rPr>
          <w:sz w:val="24"/>
          <w:szCs w:val="24"/>
        </w:rPr>
        <w:t xml:space="preserve"> pre-formed panel, the convenor may include one speaker who is not a member of AHGBI and will then justify that decision in the panel proposal. Subject to </w:t>
      </w:r>
      <w:r w:rsidR="00C66EC8">
        <w:rPr>
          <w:sz w:val="24"/>
          <w:szCs w:val="24"/>
        </w:rPr>
        <w:t>AHGBI Executive Committee approval</w:t>
      </w:r>
      <w:r>
        <w:rPr>
          <w:sz w:val="24"/>
          <w:szCs w:val="24"/>
        </w:rPr>
        <w:t xml:space="preserve"> </w:t>
      </w:r>
      <w:r w:rsidR="00C66EC8">
        <w:rPr>
          <w:sz w:val="24"/>
          <w:szCs w:val="24"/>
        </w:rPr>
        <w:t>in October 2016</w:t>
      </w:r>
      <w:r>
        <w:rPr>
          <w:sz w:val="24"/>
          <w:szCs w:val="24"/>
        </w:rPr>
        <w:t xml:space="preserve">, the </w:t>
      </w:r>
      <w:r w:rsidR="003205FF">
        <w:rPr>
          <w:sz w:val="24"/>
          <w:szCs w:val="24"/>
        </w:rPr>
        <w:t xml:space="preserve">invited </w:t>
      </w:r>
      <w:r>
        <w:rPr>
          <w:sz w:val="24"/>
          <w:szCs w:val="24"/>
        </w:rPr>
        <w:t>speaker will be required to register for the conference at a higher non-member’s rate</w:t>
      </w:r>
      <w:r w:rsidR="003205FF">
        <w:rPr>
          <w:sz w:val="24"/>
          <w:szCs w:val="24"/>
        </w:rPr>
        <w:t xml:space="preserve">; </w:t>
      </w:r>
      <w:r w:rsidR="003205FF" w:rsidRPr="00F4394F">
        <w:rPr>
          <w:sz w:val="24"/>
          <w:szCs w:val="24"/>
        </w:rPr>
        <w:t>(b) Members of the Red Europea de Asociaciones de Hispanistas (REAH)</w:t>
      </w:r>
      <w:r w:rsidR="00B50420" w:rsidRPr="00F4394F">
        <w:rPr>
          <w:sz w:val="24"/>
          <w:szCs w:val="24"/>
        </w:rPr>
        <w:t xml:space="preserve"> are encouraged to</w:t>
      </w:r>
      <w:r w:rsidR="003205FF" w:rsidRPr="00F4394F">
        <w:rPr>
          <w:sz w:val="24"/>
          <w:szCs w:val="24"/>
        </w:rPr>
        <w:t xml:space="preserve"> participate as speakers but </w:t>
      </w:r>
      <w:r w:rsidR="00B50420" w:rsidRPr="00F4394F">
        <w:rPr>
          <w:sz w:val="24"/>
          <w:szCs w:val="24"/>
        </w:rPr>
        <w:t xml:space="preserve">they </w:t>
      </w:r>
      <w:r w:rsidR="003205FF" w:rsidRPr="00F4394F">
        <w:rPr>
          <w:sz w:val="24"/>
          <w:szCs w:val="24"/>
        </w:rPr>
        <w:t xml:space="preserve">will also </w:t>
      </w:r>
      <w:r w:rsidR="000E1BD5" w:rsidRPr="00F4394F">
        <w:rPr>
          <w:sz w:val="24"/>
          <w:szCs w:val="24"/>
        </w:rPr>
        <w:t xml:space="preserve">be required to pay the </w:t>
      </w:r>
      <w:r w:rsidR="003205FF" w:rsidRPr="00F4394F">
        <w:rPr>
          <w:sz w:val="24"/>
          <w:szCs w:val="24"/>
        </w:rPr>
        <w:t>higher registration rate</w:t>
      </w:r>
      <w:r w:rsidR="00B50420" w:rsidRPr="00F4394F">
        <w:rPr>
          <w:sz w:val="24"/>
          <w:szCs w:val="24"/>
        </w:rPr>
        <w:t>. In addition, as there will not be more than one non-member speaker in any panel, these places are limited</w:t>
      </w:r>
      <w:r w:rsidR="007A00CD" w:rsidRPr="00F4394F">
        <w:rPr>
          <w:sz w:val="24"/>
          <w:szCs w:val="24"/>
        </w:rPr>
        <w:t xml:space="preserve"> and allocation is again at the discretion of the AHGBI Executive Committee</w:t>
      </w:r>
      <w:r w:rsidRPr="00F4394F">
        <w:rPr>
          <w:sz w:val="24"/>
          <w:szCs w:val="24"/>
        </w:rPr>
        <w:t>.</w:t>
      </w:r>
    </w:p>
    <w:p w:rsidR="001B58B9" w:rsidRDefault="001B58B9" w:rsidP="001B58B9">
      <w:pPr>
        <w:pStyle w:val="Geenafstand"/>
        <w:jc w:val="both"/>
        <w:rPr>
          <w:rFonts w:ascii="Times New Roman" w:hAnsi="Times New Roman" w:cs="Times New Roman"/>
          <w:sz w:val="24"/>
          <w:szCs w:val="24"/>
        </w:rPr>
      </w:pPr>
    </w:p>
    <w:p w:rsidR="00985C20" w:rsidRPr="001B58B9" w:rsidRDefault="00985C20" w:rsidP="001B58B9">
      <w:pPr>
        <w:pStyle w:val="Geenafstand"/>
        <w:jc w:val="both"/>
        <w:rPr>
          <w:rFonts w:ascii="Times New Roman" w:hAnsi="Times New Roman" w:cs="Times New Roman"/>
          <w:sz w:val="24"/>
          <w:szCs w:val="24"/>
        </w:rPr>
      </w:pPr>
    </w:p>
    <w:p w:rsidR="00B6069C" w:rsidRDefault="001B58B9" w:rsidP="00B6069C">
      <w:pPr>
        <w:pStyle w:val="Geenafstand"/>
        <w:jc w:val="center"/>
        <w:rPr>
          <w:b/>
          <w:bCs/>
          <w:sz w:val="24"/>
          <w:szCs w:val="24"/>
        </w:rPr>
      </w:pPr>
      <w:r w:rsidRPr="001B58B9">
        <w:rPr>
          <w:b/>
          <w:bCs/>
          <w:sz w:val="24"/>
          <w:szCs w:val="24"/>
        </w:rPr>
        <w:t>CALL FOR PAPERS</w:t>
      </w:r>
      <w:r w:rsidR="00985C20">
        <w:rPr>
          <w:b/>
          <w:bCs/>
          <w:sz w:val="24"/>
          <w:szCs w:val="24"/>
        </w:rPr>
        <w:t xml:space="preserve">: </w:t>
      </w:r>
    </w:p>
    <w:p w:rsidR="001B58B9" w:rsidRDefault="00EB1D39" w:rsidP="00B6069C">
      <w:pPr>
        <w:pStyle w:val="Geenafstand"/>
        <w:jc w:val="center"/>
        <w:rPr>
          <w:b/>
          <w:bCs/>
          <w:sz w:val="24"/>
          <w:szCs w:val="24"/>
          <w:u w:val="single"/>
        </w:rPr>
      </w:pPr>
      <w:r w:rsidRPr="00985C20">
        <w:rPr>
          <w:b/>
          <w:bCs/>
          <w:sz w:val="24"/>
          <w:szCs w:val="24"/>
          <w:u w:val="single"/>
        </w:rPr>
        <w:t>Deadline: Friday 14</w:t>
      </w:r>
      <w:r w:rsidR="001B58B9" w:rsidRPr="00985C20">
        <w:rPr>
          <w:b/>
          <w:bCs/>
          <w:sz w:val="24"/>
          <w:szCs w:val="24"/>
          <w:u w:val="single"/>
          <w:vertAlign w:val="superscript"/>
        </w:rPr>
        <w:t>th</w:t>
      </w:r>
      <w:r w:rsidRPr="00985C20">
        <w:rPr>
          <w:b/>
          <w:bCs/>
          <w:sz w:val="24"/>
          <w:szCs w:val="24"/>
          <w:u w:val="single"/>
        </w:rPr>
        <w:t xml:space="preserve"> October 2016</w:t>
      </w:r>
    </w:p>
    <w:p w:rsidR="00B6069C" w:rsidRPr="001B58B9" w:rsidRDefault="00B6069C" w:rsidP="00B6069C">
      <w:pPr>
        <w:pStyle w:val="Geenafstand"/>
        <w:jc w:val="center"/>
        <w:rPr>
          <w:rFonts w:ascii="Times New Roman" w:hAnsi="Times New Roman" w:cs="Times New Roman"/>
          <w:sz w:val="24"/>
          <w:szCs w:val="24"/>
        </w:rPr>
      </w:pPr>
    </w:p>
    <w:p w:rsidR="001B58B9" w:rsidRPr="007E4EE0" w:rsidRDefault="001B58B9" w:rsidP="001B58B9">
      <w:pPr>
        <w:pStyle w:val="Geenafstand"/>
        <w:jc w:val="both"/>
        <w:rPr>
          <w:sz w:val="24"/>
          <w:szCs w:val="24"/>
        </w:rPr>
      </w:pPr>
      <w:r w:rsidRPr="001B58B9">
        <w:rPr>
          <w:sz w:val="24"/>
          <w:szCs w:val="24"/>
        </w:rPr>
        <w:t>Proposals in the form of an abstract of up to 200 words are invited for individual papers of 20-30 minutes on any area of research relating to Iberian and Latin American Studies. Please note that conference panels typically consist of four speakers who are each allocated a 20-minute slot. In panels made up of three speakers the maximum slot allocated is 30 minutes. Due to membership requirements, as well as time and space constraints at the conference, it may not be possible to accept all proposals.</w:t>
      </w:r>
    </w:p>
    <w:p w:rsidR="001B58B9" w:rsidRPr="001B58B9" w:rsidRDefault="001B58B9" w:rsidP="001B58B9">
      <w:pPr>
        <w:pStyle w:val="Geenafstand"/>
        <w:jc w:val="both"/>
        <w:rPr>
          <w:rFonts w:ascii="Times New Roman" w:hAnsi="Times New Roman" w:cs="Times New Roman"/>
          <w:sz w:val="24"/>
          <w:szCs w:val="24"/>
        </w:rPr>
      </w:pPr>
    </w:p>
    <w:p w:rsidR="001B58B9" w:rsidRDefault="001B58B9" w:rsidP="001B58B9">
      <w:pPr>
        <w:pStyle w:val="Geenafstand"/>
        <w:jc w:val="both"/>
        <w:rPr>
          <w:b/>
          <w:bCs/>
          <w:sz w:val="24"/>
          <w:szCs w:val="24"/>
        </w:rPr>
      </w:pPr>
      <w:r w:rsidRPr="001B58B9">
        <w:rPr>
          <w:sz w:val="24"/>
          <w:szCs w:val="24"/>
        </w:rPr>
        <w:lastRenderedPageBreak/>
        <w:t xml:space="preserve">Proposals should be submitted via the AHGBI website: </w:t>
      </w:r>
      <w:hyperlink r:id="rId11" w:history="1">
        <w:r w:rsidRPr="001B58B9">
          <w:rPr>
            <w:sz w:val="24"/>
            <w:szCs w:val="24"/>
          </w:rPr>
          <w:t xml:space="preserve"> </w:t>
        </w:r>
        <w:r w:rsidRPr="001B58B9">
          <w:rPr>
            <w:color w:val="0000FF"/>
            <w:sz w:val="24"/>
            <w:szCs w:val="24"/>
            <w:u w:val="single"/>
          </w:rPr>
          <w:t>http://www.hispanists.org.uk/conference</w:t>
        </w:r>
      </w:hyperlink>
      <w:r w:rsidRPr="001B58B9">
        <w:rPr>
          <w:color w:val="0000FF"/>
          <w:sz w:val="24"/>
          <w:szCs w:val="24"/>
          <w:u w:val="single"/>
        </w:rPr>
        <w:t>-</w:t>
      </w:r>
      <w:hyperlink r:id="rId12" w:history="1">
        <w:r w:rsidRPr="001B58B9">
          <w:rPr>
            <w:color w:val="0000FF"/>
            <w:sz w:val="24"/>
            <w:szCs w:val="24"/>
            <w:u w:val="single"/>
          </w:rPr>
          <w:t xml:space="preserve"> information/conference-proposal-submissio</w:t>
        </w:r>
      </w:hyperlink>
      <w:r w:rsidRPr="001B58B9">
        <w:rPr>
          <w:color w:val="0000FF"/>
          <w:sz w:val="24"/>
          <w:szCs w:val="24"/>
          <w:u w:val="single"/>
        </w:rPr>
        <w:t>n</w:t>
      </w:r>
      <w:r w:rsidRPr="001B58B9">
        <w:rPr>
          <w:sz w:val="24"/>
          <w:szCs w:val="24"/>
        </w:rPr>
        <w:t>.</w:t>
      </w:r>
      <w:r w:rsidR="008F5F70">
        <w:rPr>
          <w:sz w:val="24"/>
          <w:szCs w:val="24"/>
        </w:rPr>
        <w:t xml:space="preserve"> </w:t>
      </w:r>
      <w:r w:rsidRPr="001B58B9">
        <w:rPr>
          <w:sz w:val="24"/>
          <w:szCs w:val="24"/>
        </w:rPr>
        <w:t>You will receive an acknowledgment of your submission</w:t>
      </w:r>
      <w:r w:rsidRPr="001B58B9">
        <w:rPr>
          <w:color w:val="0000FF"/>
          <w:sz w:val="24"/>
          <w:szCs w:val="24"/>
          <w:u w:val="single"/>
        </w:rPr>
        <w:t xml:space="preserve"> </w:t>
      </w:r>
      <w:r w:rsidRPr="001B58B9">
        <w:rPr>
          <w:sz w:val="24"/>
          <w:szCs w:val="24"/>
        </w:rPr>
        <w:t xml:space="preserve">within five working days. If this does not happen, please contact the Conference Secretary directly: </w:t>
      </w:r>
      <w:hyperlink r:id="rId13" w:history="1">
        <w:r w:rsidR="007E4EE0" w:rsidRPr="00B6462A">
          <w:rPr>
            <w:rStyle w:val="Hyperlink"/>
            <w:sz w:val="24"/>
            <w:szCs w:val="24"/>
          </w:rPr>
          <w:t>c.harris@liverpool.ac.uk</w:t>
        </w:r>
      </w:hyperlink>
      <w:r w:rsidR="007E4EE0">
        <w:rPr>
          <w:sz w:val="24"/>
          <w:szCs w:val="24"/>
        </w:rPr>
        <w:t xml:space="preserve">. </w:t>
      </w:r>
      <w:r w:rsidR="007E4EE0" w:rsidRPr="007E4EE0">
        <w:rPr>
          <w:b/>
          <w:i/>
          <w:sz w:val="24"/>
          <w:szCs w:val="24"/>
        </w:rPr>
        <w:t xml:space="preserve">In </w:t>
      </w:r>
      <w:r w:rsidRPr="007E4EE0">
        <w:rPr>
          <w:b/>
          <w:bCs/>
          <w:i/>
          <w:sz w:val="24"/>
          <w:szCs w:val="24"/>
        </w:rPr>
        <w:t>addition to website submission of your proposal to give a paper, which is required in</w:t>
      </w:r>
      <w:r w:rsidRPr="007E4EE0">
        <w:rPr>
          <w:i/>
          <w:color w:val="0000FF"/>
          <w:sz w:val="24"/>
          <w:szCs w:val="24"/>
        </w:rPr>
        <w:t xml:space="preserve"> </w:t>
      </w:r>
      <w:r w:rsidRPr="007E4EE0">
        <w:rPr>
          <w:b/>
          <w:bCs/>
          <w:i/>
          <w:sz w:val="24"/>
          <w:szCs w:val="24"/>
        </w:rPr>
        <w:t xml:space="preserve">all cases, </w:t>
      </w:r>
      <w:r w:rsidRPr="007E4EE0">
        <w:rPr>
          <w:b/>
          <w:bCs/>
          <w:i/>
          <w:sz w:val="24"/>
          <w:szCs w:val="24"/>
          <w:u w:val="single"/>
        </w:rPr>
        <w:t>if your paper falls into one of the thematic strands listed below</w:t>
      </w:r>
      <w:r w:rsidRPr="007E4EE0">
        <w:rPr>
          <w:b/>
          <w:bCs/>
          <w:i/>
          <w:sz w:val="24"/>
          <w:szCs w:val="24"/>
        </w:rPr>
        <w:t>, then your proposal details should also be sent by e-mail to the strand convenor</w:t>
      </w:r>
      <w:r w:rsidRPr="007E4EE0">
        <w:rPr>
          <w:b/>
          <w:bCs/>
          <w:sz w:val="24"/>
          <w:szCs w:val="24"/>
        </w:rPr>
        <w:t>.</w:t>
      </w:r>
    </w:p>
    <w:p w:rsidR="008466AD" w:rsidRDefault="008466AD" w:rsidP="001B58B9">
      <w:pPr>
        <w:pStyle w:val="Geenafstand"/>
        <w:jc w:val="both"/>
        <w:rPr>
          <w:b/>
          <w:bCs/>
          <w:sz w:val="24"/>
          <w:szCs w:val="24"/>
        </w:rPr>
      </w:pPr>
    </w:p>
    <w:tbl>
      <w:tblPr>
        <w:tblStyle w:val="Tabelraster"/>
        <w:tblW w:w="0" w:type="auto"/>
        <w:tblLook w:val="04A0" w:firstRow="1" w:lastRow="0" w:firstColumn="1" w:lastColumn="0" w:noHBand="0" w:noVBand="1"/>
      </w:tblPr>
      <w:tblGrid>
        <w:gridCol w:w="2547"/>
        <w:gridCol w:w="7909"/>
      </w:tblGrid>
      <w:tr w:rsidR="008466AD" w:rsidRPr="00B6069C" w:rsidTr="008466AD">
        <w:tc>
          <w:tcPr>
            <w:tcW w:w="2547" w:type="dxa"/>
            <w:shd w:val="clear" w:color="auto" w:fill="92D050"/>
          </w:tcPr>
          <w:p w:rsidR="008466AD" w:rsidRPr="00B6069C" w:rsidRDefault="008466AD" w:rsidP="008466AD">
            <w:pPr>
              <w:pStyle w:val="Geenafstand"/>
              <w:jc w:val="center"/>
              <w:rPr>
                <w:b/>
                <w:sz w:val="24"/>
                <w:szCs w:val="24"/>
              </w:rPr>
            </w:pPr>
            <w:r w:rsidRPr="00B6069C">
              <w:rPr>
                <w:b/>
                <w:sz w:val="24"/>
                <w:szCs w:val="24"/>
              </w:rPr>
              <w:t>Thematic Strand</w:t>
            </w:r>
          </w:p>
          <w:p w:rsidR="008466AD" w:rsidRPr="00B6069C" w:rsidRDefault="008466AD" w:rsidP="001B58B9">
            <w:pPr>
              <w:pStyle w:val="Geenafstand"/>
              <w:jc w:val="both"/>
              <w:rPr>
                <w:b/>
                <w:sz w:val="24"/>
                <w:szCs w:val="24"/>
              </w:rPr>
            </w:pPr>
          </w:p>
        </w:tc>
        <w:tc>
          <w:tcPr>
            <w:tcW w:w="7909" w:type="dxa"/>
            <w:shd w:val="clear" w:color="auto" w:fill="92D050"/>
          </w:tcPr>
          <w:p w:rsidR="008466AD" w:rsidRPr="00B6069C" w:rsidRDefault="008466AD" w:rsidP="008466AD">
            <w:pPr>
              <w:pStyle w:val="Geenafstand"/>
              <w:jc w:val="center"/>
              <w:rPr>
                <w:b/>
                <w:sz w:val="24"/>
                <w:szCs w:val="24"/>
              </w:rPr>
            </w:pPr>
            <w:r w:rsidRPr="00B6069C">
              <w:rPr>
                <w:b/>
                <w:sz w:val="24"/>
                <w:szCs w:val="24"/>
              </w:rPr>
              <w:t>Strand Convenor</w:t>
            </w:r>
          </w:p>
        </w:tc>
      </w:tr>
      <w:tr w:rsidR="008466AD" w:rsidRPr="00B6069C" w:rsidTr="008466AD">
        <w:tc>
          <w:tcPr>
            <w:tcW w:w="2547" w:type="dxa"/>
          </w:tcPr>
          <w:p w:rsidR="008466AD" w:rsidRPr="00B6069C" w:rsidRDefault="008466AD" w:rsidP="001B58B9">
            <w:pPr>
              <w:pStyle w:val="Geenafstand"/>
              <w:jc w:val="both"/>
              <w:rPr>
                <w:b/>
                <w:sz w:val="24"/>
                <w:szCs w:val="24"/>
              </w:rPr>
            </w:pPr>
            <w:r w:rsidRPr="00B6069C">
              <w:rPr>
                <w:b/>
                <w:sz w:val="24"/>
                <w:szCs w:val="24"/>
              </w:rPr>
              <w:t>Golden Age Studies</w:t>
            </w:r>
          </w:p>
          <w:p w:rsidR="008466AD" w:rsidRPr="00B6069C" w:rsidRDefault="008466AD" w:rsidP="001B58B9">
            <w:pPr>
              <w:pStyle w:val="Geenafstand"/>
              <w:jc w:val="both"/>
              <w:rPr>
                <w:b/>
                <w:sz w:val="24"/>
                <w:szCs w:val="24"/>
              </w:rPr>
            </w:pPr>
          </w:p>
        </w:tc>
        <w:tc>
          <w:tcPr>
            <w:tcW w:w="7909" w:type="dxa"/>
          </w:tcPr>
          <w:p w:rsidR="008466AD" w:rsidRPr="00B6069C" w:rsidRDefault="008466AD" w:rsidP="001B58B9">
            <w:pPr>
              <w:pStyle w:val="Geenafstand"/>
              <w:jc w:val="both"/>
              <w:rPr>
                <w:sz w:val="24"/>
                <w:szCs w:val="24"/>
              </w:rPr>
            </w:pPr>
            <w:r w:rsidRPr="00B6069C">
              <w:rPr>
                <w:rFonts w:cs="Candara"/>
                <w:sz w:val="24"/>
                <w:szCs w:val="24"/>
              </w:rPr>
              <w:t xml:space="preserve">Professor Jonathan Thacker: </w:t>
            </w:r>
            <w:hyperlink r:id="rId14" w:history="1">
              <w:r w:rsidRPr="00B6069C">
                <w:rPr>
                  <w:rFonts w:cs="Candara"/>
                  <w:sz w:val="24"/>
                  <w:szCs w:val="24"/>
                </w:rPr>
                <w:t xml:space="preserve"> </w:t>
              </w:r>
              <w:r w:rsidRPr="00B6069C">
                <w:rPr>
                  <w:rFonts w:cs="Candara"/>
                  <w:color w:val="0000FF"/>
                  <w:sz w:val="24"/>
                  <w:szCs w:val="24"/>
                  <w:u w:val="single"/>
                </w:rPr>
                <w:t>jonathan.thacker@merton.ox.ac.u</w:t>
              </w:r>
            </w:hyperlink>
            <w:r w:rsidRPr="00B6069C">
              <w:rPr>
                <w:rFonts w:cs="Candara"/>
                <w:color w:val="0000FF"/>
                <w:sz w:val="24"/>
                <w:szCs w:val="24"/>
                <w:u w:val="single"/>
              </w:rPr>
              <w:t>k</w:t>
            </w:r>
          </w:p>
        </w:tc>
      </w:tr>
      <w:tr w:rsidR="008466AD" w:rsidRPr="00B6069C" w:rsidTr="008466AD">
        <w:tc>
          <w:tcPr>
            <w:tcW w:w="2547" w:type="dxa"/>
          </w:tcPr>
          <w:p w:rsidR="008466AD" w:rsidRPr="00B6069C" w:rsidRDefault="008466AD" w:rsidP="001B58B9">
            <w:pPr>
              <w:pStyle w:val="Geenafstand"/>
              <w:jc w:val="both"/>
              <w:rPr>
                <w:b/>
                <w:sz w:val="24"/>
                <w:szCs w:val="24"/>
              </w:rPr>
            </w:pPr>
            <w:r w:rsidRPr="00B6069C">
              <w:rPr>
                <w:b/>
                <w:sz w:val="24"/>
                <w:szCs w:val="24"/>
              </w:rPr>
              <w:t>Linguistics</w:t>
            </w:r>
          </w:p>
          <w:p w:rsidR="008466AD" w:rsidRPr="00B6069C" w:rsidRDefault="008466AD" w:rsidP="001B58B9">
            <w:pPr>
              <w:pStyle w:val="Geenafstand"/>
              <w:jc w:val="both"/>
              <w:rPr>
                <w:b/>
                <w:sz w:val="24"/>
                <w:szCs w:val="24"/>
              </w:rPr>
            </w:pPr>
          </w:p>
        </w:tc>
        <w:tc>
          <w:tcPr>
            <w:tcW w:w="7909" w:type="dxa"/>
          </w:tcPr>
          <w:p w:rsidR="008466AD" w:rsidRPr="00B6069C" w:rsidRDefault="00975183" w:rsidP="001B58B9">
            <w:pPr>
              <w:pStyle w:val="Geenafstand"/>
              <w:jc w:val="both"/>
              <w:rPr>
                <w:sz w:val="24"/>
                <w:szCs w:val="24"/>
              </w:rPr>
            </w:pPr>
            <w:r w:rsidRPr="00B6069C">
              <w:rPr>
                <w:rFonts w:cs="Candara"/>
                <w:sz w:val="24"/>
                <w:szCs w:val="24"/>
              </w:rPr>
              <w:t xml:space="preserve">Dr. Paul O'Neill: </w:t>
            </w:r>
            <w:hyperlink r:id="rId15" w:history="1">
              <w:r w:rsidRPr="00B6069C">
                <w:rPr>
                  <w:rFonts w:cs="Candara"/>
                  <w:sz w:val="24"/>
                  <w:szCs w:val="24"/>
                </w:rPr>
                <w:t xml:space="preserve"> </w:t>
              </w:r>
              <w:r w:rsidRPr="00B6069C">
                <w:rPr>
                  <w:rFonts w:cs="Candara"/>
                  <w:color w:val="0000FF"/>
                  <w:sz w:val="24"/>
                  <w:szCs w:val="24"/>
                  <w:u w:val="single"/>
                </w:rPr>
                <w:t>paul.oneill@sheffield.ac.u</w:t>
              </w:r>
            </w:hyperlink>
            <w:r w:rsidRPr="00B6069C">
              <w:rPr>
                <w:rFonts w:cs="Candara"/>
                <w:color w:val="0000FF"/>
                <w:sz w:val="24"/>
                <w:szCs w:val="24"/>
                <w:u w:val="single"/>
              </w:rPr>
              <w:t>k</w:t>
            </w:r>
          </w:p>
        </w:tc>
      </w:tr>
      <w:tr w:rsidR="008466AD" w:rsidRPr="00B6069C" w:rsidTr="008466AD">
        <w:tc>
          <w:tcPr>
            <w:tcW w:w="2547" w:type="dxa"/>
          </w:tcPr>
          <w:p w:rsidR="008466AD" w:rsidRPr="00B6069C" w:rsidRDefault="008466AD" w:rsidP="001B58B9">
            <w:pPr>
              <w:pStyle w:val="Geenafstand"/>
              <w:jc w:val="both"/>
              <w:rPr>
                <w:b/>
                <w:sz w:val="24"/>
                <w:szCs w:val="24"/>
              </w:rPr>
            </w:pPr>
            <w:r w:rsidRPr="00B6069C">
              <w:rPr>
                <w:b/>
                <w:sz w:val="24"/>
                <w:szCs w:val="24"/>
              </w:rPr>
              <w:t>Medieval Studies</w:t>
            </w:r>
          </w:p>
          <w:p w:rsidR="008466AD" w:rsidRPr="00B6069C" w:rsidRDefault="008466AD" w:rsidP="001B58B9">
            <w:pPr>
              <w:pStyle w:val="Geenafstand"/>
              <w:jc w:val="both"/>
              <w:rPr>
                <w:b/>
                <w:sz w:val="24"/>
                <w:szCs w:val="24"/>
              </w:rPr>
            </w:pPr>
          </w:p>
        </w:tc>
        <w:tc>
          <w:tcPr>
            <w:tcW w:w="7909" w:type="dxa"/>
          </w:tcPr>
          <w:p w:rsidR="008466AD" w:rsidRPr="00B6069C" w:rsidRDefault="008466AD" w:rsidP="001B58B9">
            <w:pPr>
              <w:pStyle w:val="Geenafstand"/>
              <w:jc w:val="both"/>
              <w:rPr>
                <w:sz w:val="24"/>
                <w:szCs w:val="24"/>
              </w:rPr>
            </w:pPr>
            <w:r w:rsidRPr="00B6069C">
              <w:rPr>
                <w:rFonts w:cs="Candara"/>
                <w:sz w:val="24"/>
                <w:szCs w:val="24"/>
              </w:rPr>
              <w:t xml:space="preserve">Dr. Barry Taylor: </w:t>
            </w:r>
            <w:hyperlink r:id="rId16" w:history="1">
              <w:r w:rsidRPr="00B6069C">
                <w:rPr>
                  <w:rFonts w:cs="Candara"/>
                  <w:sz w:val="24"/>
                  <w:szCs w:val="24"/>
                </w:rPr>
                <w:t xml:space="preserve"> </w:t>
              </w:r>
              <w:r w:rsidRPr="00B6069C">
                <w:rPr>
                  <w:rFonts w:cs="Candara"/>
                  <w:color w:val="0000FF"/>
                  <w:sz w:val="24"/>
                  <w:szCs w:val="24"/>
                  <w:u w:val="single"/>
                </w:rPr>
                <w:t>Barry.Taylor@bl.u</w:t>
              </w:r>
            </w:hyperlink>
            <w:r w:rsidRPr="00B6069C">
              <w:rPr>
                <w:rFonts w:cs="Candara"/>
                <w:color w:val="0000FF"/>
                <w:sz w:val="24"/>
                <w:szCs w:val="24"/>
                <w:u w:val="single"/>
              </w:rPr>
              <w:t>k</w:t>
            </w:r>
          </w:p>
        </w:tc>
      </w:tr>
      <w:tr w:rsidR="008466AD" w:rsidRPr="008E70D9" w:rsidTr="008466AD">
        <w:tc>
          <w:tcPr>
            <w:tcW w:w="2547" w:type="dxa"/>
          </w:tcPr>
          <w:p w:rsidR="008466AD" w:rsidRPr="00B6069C" w:rsidRDefault="008466AD" w:rsidP="001B58B9">
            <w:pPr>
              <w:pStyle w:val="Geenafstand"/>
              <w:jc w:val="both"/>
              <w:rPr>
                <w:b/>
                <w:sz w:val="24"/>
                <w:szCs w:val="24"/>
              </w:rPr>
            </w:pPr>
            <w:r w:rsidRPr="00B6069C">
              <w:rPr>
                <w:b/>
                <w:sz w:val="24"/>
                <w:szCs w:val="24"/>
              </w:rPr>
              <w:t>Translation Studies</w:t>
            </w:r>
          </w:p>
          <w:p w:rsidR="008466AD" w:rsidRPr="00B6069C" w:rsidRDefault="008466AD" w:rsidP="001B58B9">
            <w:pPr>
              <w:pStyle w:val="Geenafstand"/>
              <w:jc w:val="both"/>
              <w:rPr>
                <w:b/>
                <w:sz w:val="24"/>
                <w:szCs w:val="24"/>
              </w:rPr>
            </w:pPr>
          </w:p>
        </w:tc>
        <w:tc>
          <w:tcPr>
            <w:tcW w:w="7909" w:type="dxa"/>
          </w:tcPr>
          <w:p w:rsidR="008466AD" w:rsidRPr="008E70D9" w:rsidRDefault="00AA2AE8" w:rsidP="001B58B9">
            <w:pPr>
              <w:pStyle w:val="Geenafstand"/>
              <w:jc w:val="both"/>
              <w:rPr>
                <w:sz w:val="24"/>
                <w:szCs w:val="24"/>
                <w:lang w:val="es-ES"/>
              </w:rPr>
            </w:pPr>
            <w:r w:rsidRPr="008E70D9">
              <w:rPr>
                <w:rFonts w:cs="Candara"/>
                <w:sz w:val="24"/>
                <w:szCs w:val="24"/>
                <w:lang w:val="es-ES"/>
              </w:rPr>
              <w:t xml:space="preserve">Dr. Javier Muñoz-Basols: </w:t>
            </w:r>
            <w:hyperlink r:id="rId17" w:history="1">
              <w:r w:rsidRPr="008E70D9">
                <w:rPr>
                  <w:rFonts w:cs="Candara"/>
                  <w:sz w:val="24"/>
                  <w:szCs w:val="24"/>
                  <w:lang w:val="es-ES"/>
                </w:rPr>
                <w:t xml:space="preserve"> </w:t>
              </w:r>
              <w:r w:rsidRPr="008E70D9">
                <w:rPr>
                  <w:rFonts w:cs="Candara"/>
                  <w:color w:val="0000FF"/>
                  <w:sz w:val="24"/>
                  <w:szCs w:val="24"/>
                  <w:u w:val="single"/>
                  <w:lang w:val="es-ES"/>
                </w:rPr>
                <w:t>javier.munoz-basols@mod-langs.ox.ac.u</w:t>
              </w:r>
            </w:hyperlink>
            <w:r w:rsidRPr="008E70D9">
              <w:rPr>
                <w:rFonts w:cs="Candara"/>
                <w:color w:val="0000FF"/>
                <w:sz w:val="24"/>
                <w:szCs w:val="24"/>
                <w:u w:val="single"/>
                <w:lang w:val="es-ES"/>
              </w:rPr>
              <w:t>k</w:t>
            </w:r>
          </w:p>
        </w:tc>
      </w:tr>
    </w:tbl>
    <w:p w:rsidR="008466AD" w:rsidRPr="008E70D9" w:rsidRDefault="008466AD" w:rsidP="001B58B9">
      <w:pPr>
        <w:pStyle w:val="Geenafstand"/>
        <w:jc w:val="both"/>
        <w:rPr>
          <w:sz w:val="24"/>
          <w:szCs w:val="24"/>
          <w:lang w:val="es-ES"/>
        </w:rPr>
      </w:pPr>
    </w:p>
    <w:p w:rsidR="00985C20" w:rsidRPr="008E70D9" w:rsidRDefault="00985C20" w:rsidP="00985C20">
      <w:pPr>
        <w:widowControl w:val="0"/>
        <w:autoSpaceDE w:val="0"/>
        <w:autoSpaceDN w:val="0"/>
        <w:adjustRightInd w:val="0"/>
        <w:spacing w:after="0" w:line="240" w:lineRule="auto"/>
        <w:rPr>
          <w:rFonts w:cs="Candara"/>
          <w:b/>
          <w:bCs/>
          <w:sz w:val="24"/>
          <w:szCs w:val="24"/>
          <w:lang w:val="es-ES"/>
        </w:rPr>
      </w:pPr>
    </w:p>
    <w:p w:rsidR="00CB7DDB" w:rsidRDefault="008466AD" w:rsidP="00CB7DDB">
      <w:pPr>
        <w:widowControl w:val="0"/>
        <w:autoSpaceDE w:val="0"/>
        <w:autoSpaceDN w:val="0"/>
        <w:adjustRightInd w:val="0"/>
        <w:spacing w:after="0" w:line="240" w:lineRule="auto"/>
        <w:jc w:val="center"/>
        <w:rPr>
          <w:rFonts w:cs="Candara"/>
          <w:b/>
          <w:bCs/>
          <w:sz w:val="24"/>
          <w:szCs w:val="24"/>
        </w:rPr>
      </w:pPr>
      <w:r w:rsidRPr="00B6069C">
        <w:rPr>
          <w:rFonts w:cs="Candara"/>
          <w:b/>
          <w:bCs/>
          <w:sz w:val="24"/>
          <w:szCs w:val="24"/>
        </w:rPr>
        <w:t>CALL FOR PANELS</w:t>
      </w:r>
      <w:r w:rsidR="00985C20" w:rsidRPr="00B6069C">
        <w:rPr>
          <w:rFonts w:cs="Candara"/>
          <w:b/>
          <w:bCs/>
          <w:sz w:val="24"/>
          <w:szCs w:val="24"/>
        </w:rPr>
        <w:t xml:space="preserve">: </w:t>
      </w:r>
    </w:p>
    <w:p w:rsidR="008466AD" w:rsidRPr="00B6069C" w:rsidRDefault="008466AD" w:rsidP="00CB7DDB">
      <w:pPr>
        <w:widowControl w:val="0"/>
        <w:autoSpaceDE w:val="0"/>
        <w:autoSpaceDN w:val="0"/>
        <w:adjustRightInd w:val="0"/>
        <w:spacing w:after="0" w:line="240" w:lineRule="auto"/>
        <w:jc w:val="center"/>
        <w:rPr>
          <w:rFonts w:cs="Times New Roman"/>
          <w:sz w:val="24"/>
          <w:szCs w:val="24"/>
        </w:rPr>
      </w:pPr>
      <w:r w:rsidRPr="00B6069C">
        <w:rPr>
          <w:rFonts w:cs="Candara"/>
          <w:b/>
          <w:bCs/>
          <w:sz w:val="24"/>
          <w:szCs w:val="24"/>
          <w:u w:val="single"/>
        </w:rPr>
        <w:t>Deadline: Friday 14</w:t>
      </w:r>
      <w:r w:rsidRPr="00B6069C">
        <w:rPr>
          <w:rFonts w:cs="Candara"/>
          <w:b/>
          <w:bCs/>
          <w:sz w:val="24"/>
          <w:szCs w:val="24"/>
          <w:u w:val="single"/>
          <w:vertAlign w:val="superscript"/>
        </w:rPr>
        <w:t>th</w:t>
      </w:r>
      <w:r w:rsidRPr="00B6069C">
        <w:rPr>
          <w:rFonts w:cs="Candara"/>
          <w:b/>
          <w:bCs/>
          <w:sz w:val="24"/>
          <w:szCs w:val="24"/>
          <w:u w:val="single"/>
        </w:rPr>
        <w:t xml:space="preserve"> October 2016</w:t>
      </w:r>
    </w:p>
    <w:p w:rsidR="008466AD" w:rsidRPr="00B6069C" w:rsidRDefault="008466AD" w:rsidP="008466AD">
      <w:pPr>
        <w:widowControl w:val="0"/>
        <w:autoSpaceDE w:val="0"/>
        <w:autoSpaceDN w:val="0"/>
        <w:adjustRightInd w:val="0"/>
        <w:spacing w:after="0" w:line="1" w:lineRule="exact"/>
        <w:rPr>
          <w:rFonts w:cs="Times New Roman"/>
          <w:sz w:val="24"/>
          <w:szCs w:val="24"/>
        </w:rPr>
      </w:pPr>
    </w:p>
    <w:p w:rsidR="00CB7DDB" w:rsidRDefault="008466AD" w:rsidP="00CB7DDB">
      <w:pPr>
        <w:widowControl w:val="0"/>
        <w:overflowPunct w:val="0"/>
        <w:autoSpaceDE w:val="0"/>
        <w:autoSpaceDN w:val="0"/>
        <w:adjustRightInd w:val="0"/>
        <w:spacing w:after="0" w:line="228" w:lineRule="auto"/>
        <w:jc w:val="both"/>
        <w:rPr>
          <w:rFonts w:cs="Candara"/>
          <w:sz w:val="24"/>
          <w:szCs w:val="24"/>
        </w:rPr>
      </w:pPr>
      <w:r w:rsidRPr="00B6069C">
        <w:rPr>
          <w:rFonts w:cs="Candara"/>
          <w:sz w:val="24"/>
          <w:szCs w:val="24"/>
        </w:rPr>
        <w:t xml:space="preserve">Proposals are invited from AHGBI members for panels, consisting of either three papers of 25-30 minutes or four papers of 20 minutes, on any area of research relating to Iberian and Latin American Studies which is not already covered by the thematic strands listed above. To propose a panel, in the first instance the panel convenor should provide the following key details: the proposed title of the panel, the name of the person who will chair the panel, the names of the speakers, and the titles of their papers. This information can be submitted </w:t>
      </w:r>
      <w:r w:rsidR="00CB7DDB">
        <w:rPr>
          <w:rFonts w:cs="Candara"/>
          <w:sz w:val="24"/>
          <w:szCs w:val="24"/>
        </w:rPr>
        <w:t>here:</w:t>
      </w:r>
      <w:r w:rsidR="002D184B">
        <w:rPr>
          <w:rFonts w:cs="Candara"/>
          <w:sz w:val="24"/>
          <w:szCs w:val="24"/>
        </w:rPr>
        <w:t xml:space="preserve"> </w:t>
      </w:r>
      <w:hyperlink r:id="rId18" w:history="1">
        <w:r w:rsidR="002D184B" w:rsidRPr="009A72E2">
          <w:rPr>
            <w:rStyle w:val="Hyperlink"/>
            <w:rFonts w:cs="Candara"/>
            <w:sz w:val="24"/>
            <w:szCs w:val="24"/>
          </w:rPr>
          <w:t>http://www.hispanists.org.uk/conference-information/conference-proposal-submissio</w:t>
        </w:r>
      </w:hyperlink>
      <w:r w:rsidRPr="00B6069C">
        <w:rPr>
          <w:rFonts w:cs="Candara"/>
          <w:color w:val="0000FF"/>
          <w:sz w:val="24"/>
          <w:szCs w:val="24"/>
          <w:u w:val="single"/>
        </w:rPr>
        <w:t>n</w:t>
      </w:r>
      <w:r w:rsidRPr="00B6069C">
        <w:rPr>
          <w:rFonts w:cs="Candara"/>
          <w:sz w:val="24"/>
          <w:szCs w:val="24"/>
        </w:rPr>
        <w:t>.</w:t>
      </w:r>
      <w:r w:rsidR="00CB7DDB">
        <w:rPr>
          <w:rFonts w:cs="Candara"/>
          <w:sz w:val="24"/>
          <w:szCs w:val="24"/>
        </w:rPr>
        <w:t xml:space="preserve"> </w:t>
      </w:r>
      <w:r w:rsidRPr="00B6069C">
        <w:rPr>
          <w:rFonts w:cs="Candara"/>
          <w:sz w:val="24"/>
          <w:szCs w:val="24"/>
        </w:rPr>
        <w:t xml:space="preserve">The relevant details can be entered in the box marked ‘Abstract’. </w:t>
      </w:r>
    </w:p>
    <w:p w:rsidR="00CB7DDB" w:rsidRDefault="00CB7DDB" w:rsidP="00CB7DDB">
      <w:pPr>
        <w:widowControl w:val="0"/>
        <w:overflowPunct w:val="0"/>
        <w:autoSpaceDE w:val="0"/>
        <w:autoSpaceDN w:val="0"/>
        <w:adjustRightInd w:val="0"/>
        <w:spacing w:after="0" w:line="228" w:lineRule="auto"/>
        <w:jc w:val="both"/>
        <w:rPr>
          <w:rFonts w:cs="Candara"/>
          <w:sz w:val="24"/>
          <w:szCs w:val="24"/>
        </w:rPr>
      </w:pPr>
    </w:p>
    <w:p w:rsidR="008466AD" w:rsidRDefault="008466AD" w:rsidP="00CB7DDB">
      <w:pPr>
        <w:widowControl w:val="0"/>
        <w:overflowPunct w:val="0"/>
        <w:autoSpaceDE w:val="0"/>
        <w:autoSpaceDN w:val="0"/>
        <w:adjustRightInd w:val="0"/>
        <w:spacing w:after="0" w:line="228" w:lineRule="auto"/>
        <w:jc w:val="both"/>
        <w:rPr>
          <w:rFonts w:cs="Candara"/>
          <w:sz w:val="24"/>
          <w:szCs w:val="24"/>
        </w:rPr>
      </w:pPr>
      <w:r w:rsidRPr="00B6069C">
        <w:rPr>
          <w:rFonts w:cs="Candara"/>
          <w:sz w:val="24"/>
          <w:szCs w:val="24"/>
        </w:rPr>
        <w:t xml:space="preserve">Once the panel is provisionally accepted by the Conference Secretary, all panel members should then submit a proposal for their individual paper using the same online system and indicating the name of the panel in the box provided for this purpose. The convenor and each speaker will receive an acknowledgment of their submission within five working days. If this does not happen, the panel member concerned should contact the Conference Secretary directly: </w:t>
      </w:r>
      <w:hyperlink r:id="rId19" w:history="1">
        <w:r w:rsidRPr="00B6069C">
          <w:rPr>
            <w:rStyle w:val="Hyperlink"/>
            <w:rFonts w:cs="Candara"/>
            <w:sz w:val="24"/>
            <w:szCs w:val="24"/>
          </w:rPr>
          <w:t xml:space="preserve"> c.harris@liverpool.ac.uk.</w:t>
        </w:r>
      </w:hyperlink>
      <w:r w:rsidRPr="00B6069C">
        <w:rPr>
          <w:rFonts w:cs="Candara"/>
          <w:sz w:val="24"/>
          <w:szCs w:val="24"/>
          <w:u w:val="single"/>
        </w:rPr>
        <w:t xml:space="preserve"> </w:t>
      </w:r>
      <w:r w:rsidRPr="00B6069C">
        <w:rPr>
          <w:rFonts w:cs="Candara"/>
          <w:sz w:val="24"/>
          <w:szCs w:val="24"/>
        </w:rPr>
        <w:t>Thereafter, the conference organisers will liaise with the panel convenor and it will be the latter’s responsibility to ensure that the members of the panel are kept informed of all conference details and developments.</w:t>
      </w:r>
    </w:p>
    <w:p w:rsidR="007E42F5" w:rsidRDefault="007E42F5" w:rsidP="00CB7DDB">
      <w:pPr>
        <w:widowControl w:val="0"/>
        <w:overflowPunct w:val="0"/>
        <w:autoSpaceDE w:val="0"/>
        <w:autoSpaceDN w:val="0"/>
        <w:adjustRightInd w:val="0"/>
        <w:spacing w:after="0" w:line="228" w:lineRule="auto"/>
        <w:jc w:val="both"/>
        <w:rPr>
          <w:rFonts w:cs="Candara"/>
          <w:sz w:val="24"/>
          <w:szCs w:val="24"/>
        </w:rPr>
      </w:pPr>
    </w:p>
    <w:tbl>
      <w:tblPr>
        <w:tblStyle w:val="Tabelraster"/>
        <w:tblW w:w="0" w:type="auto"/>
        <w:tblLook w:val="04A0" w:firstRow="1" w:lastRow="0" w:firstColumn="1" w:lastColumn="0" w:noHBand="0" w:noVBand="1"/>
      </w:tblPr>
      <w:tblGrid>
        <w:gridCol w:w="10330"/>
      </w:tblGrid>
      <w:tr w:rsidR="007E42F5" w:rsidTr="007E42F5">
        <w:tc>
          <w:tcPr>
            <w:tcW w:w="10456" w:type="dxa"/>
            <w:tcBorders>
              <w:top w:val="double" w:sz="18" w:space="0" w:color="92D050"/>
              <w:left w:val="double" w:sz="18" w:space="0" w:color="92D050"/>
              <w:bottom w:val="double" w:sz="18" w:space="0" w:color="92D050"/>
              <w:right w:val="double" w:sz="18" w:space="0" w:color="92D050"/>
            </w:tcBorders>
          </w:tcPr>
          <w:p w:rsidR="00BD78DF" w:rsidRPr="002B79A7" w:rsidRDefault="00BD78DF" w:rsidP="00BD78DF">
            <w:pPr>
              <w:pStyle w:val="Geenafstand"/>
              <w:jc w:val="center"/>
              <w:rPr>
                <w:b/>
                <w:sz w:val="24"/>
                <w:szCs w:val="24"/>
              </w:rPr>
            </w:pPr>
            <w:r w:rsidRPr="002B79A7">
              <w:rPr>
                <w:b/>
                <w:sz w:val="24"/>
                <w:szCs w:val="24"/>
              </w:rPr>
              <w:t>Retired Members as Respondents in Panels</w:t>
            </w:r>
          </w:p>
          <w:p w:rsidR="007E42F5" w:rsidRDefault="00BD78DF" w:rsidP="00BD78DF">
            <w:pPr>
              <w:widowControl w:val="0"/>
              <w:overflowPunct w:val="0"/>
              <w:autoSpaceDE w:val="0"/>
              <w:autoSpaceDN w:val="0"/>
              <w:adjustRightInd w:val="0"/>
              <w:spacing w:line="232" w:lineRule="auto"/>
              <w:ind w:right="20"/>
              <w:jc w:val="both"/>
              <w:rPr>
                <w:rFonts w:cs="Candara"/>
                <w:sz w:val="24"/>
                <w:szCs w:val="24"/>
              </w:rPr>
            </w:pPr>
            <w:r w:rsidRPr="002B79A7">
              <w:rPr>
                <w:rFonts w:cs="Candara"/>
                <w:sz w:val="24"/>
                <w:szCs w:val="24"/>
              </w:rPr>
              <w:t>The AHGBI actively encourages proposals for panels that involve the participation of retired members of the Association, established scholars in the field, along with ECR/PGR speakers. As well as making a case for the intellectual coherency of the proposed panel, we also expect these proposals to articulate clearly the role of the invited retired member (e.g. possibly as a panel respondent who also receives papers in advance), and to anticipate the outcomes of the contribution. Discretionary funding is available from the AHGBI to subsidise the conference expenses of the retired member.</w:t>
            </w:r>
          </w:p>
        </w:tc>
      </w:tr>
    </w:tbl>
    <w:p w:rsidR="007E42F5" w:rsidRPr="00B6069C" w:rsidRDefault="007E42F5" w:rsidP="00CB7DDB">
      <w:pPr>
        <w:widowControl w:val="0"/>
        <w:overflowPunct w:val="0"/>
        <w:autoSpaceDE w:val="0"/>
        <w:autoSpaceDN w:val="0"/>
        <w:adjustRightInd w:val="0"/>
        <w:spacing w:after="0" w:line="228" w:lineRule="auto"/>
        <w:jc w:val="both"/>
        <w:rPr>
          <w:rFonts w:cs="Candara"/>
          <w:sz w:val="24"/>
          <w:szCs w:val="24"/>
        </w:rPr>
      </w:pPr>
    </w:p>
    <w:p w:rsidR="00985C20" w:rsidRPr="00B6069C" w:rsidRDefault="00985C20" w:rsidP="008466AD">
      <w:pPr>
        <w:widowControl w:val="0"/>
        <w:overflowPunct w:val="0"/>
        <w:autoSpaceDE w:val="0"/>
        <w:autoSpaceDN w:val="0"/>
        <w:adjustRightInd w:val="0"/>
        <w:spacing w:after="0" w:line="236" w:lineRule="auto"/>
        <w:jc w:val="both"/>
        <w:rPr>
          <w:rFonts w:cs="Candara"/>
          <w:sz w:val="24"/>
          <w:szCs w:val="24"/>
        </w:rPr>
      </w:pPr>
    </w:p>
    <w:p w:rsidR="008466AD" w:rsidRPr="0033732C" w:rsidRDefault="0033732C" w:rsidP="0033732C">
      <w:pPr>
        <w:widowControl w:val="0"/>
        <w:autoSpaceDE w:val="0"/>
        <w:autoSpaceDN w:val="0"/>
        <w:adjustRightInd w:val="0"/>
        <w:spacing w:after="0" w:line="398" w:lineRule="exact"/>
        <w:jc w:val="right"/>
        <w:rPr>
          <w:rFonts w:cs="Times New Roman"/>
          <w:b/>
          <w:sz w:val="24"/>
          <w:szCs w:val="24"/>
        </w:rPr>
      </w:pPr>
      <w:r w:rsidRPr="0033732C">
        <w:rPr>
          <w:rFonts w:cs="Times New Roman"/>
          <w:b/>
          <w:sz w:val="24"/>
          <w:szCs w:val="24"/>
        </w:rPr>
        <w:t>Professor Chris Harris</w:t>
      </w:r>
    </w:p>
    <w:p w:rsidR="0033732C" w:rsidRPr="0033732C" w:rsidRDefault="0033732C" w:rsidP="0033732C">
      <w:pPr>
        <w:widowControl w:val="0"/>
        <w:autoSpaceDE w:val="0"/>
        <w:autoSpaceDN w:val="0"/>
        <w:adjustRightInd w:val="0"/>
        <w:spacing w:after="0" w:line="398" w:lineRule="exact"/>
        <w:jc w:val="right"/>
        <w:rPr>
          <w:rFonts w:cs="Times New Roman"/>
          <w:b/>
          <w:sz w:val="24"/>
          <w:szCs w:val="24"/>
        </w:rPr>
      </w:pPr>
      <w:r w:rsidRPr="0033732C">
        <w:rPr>
          <w:rFonts w:cs="Times New Roman"/>
          <w:b/>
          <w:sz w:val="24"/>
          <w:szCs w:val="24"/>
        </w:rPr>
        <w:t>AHGBI Conference Secretary, 9</w:t>
      </w:r>
      <w:r w:rsidRPr="0033732C">
        <w:rPr>
          <w:rFonts w:cs="Times New Roman"/>
          <w:b/>
          <w:sz w:val="24"/>
          <w:szCs w:val="24"/>
          <w:vertAlign w:val="superscript"/>
        </w:rPr>
        <w:t>th</w:t>
      </w:r>
      <w:r w:rsidRPr="0033732C">
        <w:rPr>
          <w:rFonts w:cs="Times New Roman"/>
          <w:b/>
          <w:sz w:val="24"/>
          <w:szCs w:val="24"/>
        </w:rPr>
        <w:t xml:space="preserve"> June 2016</w:t>
      </w:r>
    </w:p>
    <w:p w:rsidR="008466AD" w:rsidRPr="00B6069C" w:rsidRDefault="008466AD" w:rsidP="002A4234">
      <w:pPr>
        <w:pStyle w:val="Geenafstand"/>
        <w:rPr>
          <w:b/>
          <w:sz w:val="24"/>
          <w:szCs w:val="24"/>
        </w:rPr>
      </w:pPr>
    </w:p>
    <w:sectPr w:rsidR="008466AD" w:rsidRPr="00B6069C" w:rsidSect="00F1020A">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B3" w:rsidRDefault="00CF71B3" w:rsidP="0034661A">
      <w:pPr>
        <w:spacing w:after="0" w:line="240" w:lineRule="auto"/>
      </w:pPr>
      <w:r>
        <w:separator/>
      </w:r>
    </w:p>
  </w:endnote>
  <w:endnote w:type="continuationSeparator" w:id="0">
    <w:p w:rsidR="00CF71B3" w:rsidRDefault="00CF71B3" w:rsidP="0034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1A" w:rsidRDefault="003466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1A" w:rsidRDefault="003466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1A" w:rsidRDefault="003466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B3" w:rsidRDefault="00CF71B3" w:rsidP="0034661A">
      <w:pPr>
        <w:spacing w:after="0" w:line="240" w:lineRule="auto"/>
      </w:pPr>
      <w:r>
        <w:separator/>
      </w:r>
    </w:p>
  </w:footnote>
  <w:footnote w:type="continuationSeparator" w:id="0">
    <w:p w:rsidR="00CF71B3" w:rsidRDefault="00CF71B3" w:rsidP="0034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1A" w:rsidRDefault="003466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75117"/>
      <w:docPartObj>
        <w:docPartGallery w:val="Page Numbers (Top of Page)"/>
        <w:docPartUnique/>
      </w:docPartObj>
    </w:sdtPr>
    <w:sdtEndPr>
      <w:rPr>
        <w:color w:val="7F7F7F" w:themeColor="background1" w:themeShade="7F"/>
        <w:spacing w:val="60"/>
      </w:rPr>
    </w:sdtEndPr>
    <w:sdtContent>
      <w:p w:rsidR="0034661A" w:rsidRDefault="0034661A">
        <w:pPr>
          <w:pStyle w:val="Koptekst"/>
          <w:pBdr>
            <w:bottom w:val="single" w:sz="4" w:space="1" w:color="D9D9D9" w:themeColor="background1" w:themeShade="D9"/>
          </w:pBdr>
          <w:rPr>
            <w:b/>
            <w:bCs/>
          </w:rPr>
        </w:pPr>
        <w:r>
          <w:fldChar w:fldCharType="begin"/>
        </w:r>
        <w:r>
          <w:instrText xml:space="preserve"> PAGE   \* MERGEFORMAT </w:instrText>
        </w:r>
        <w:r>
          <w:fldChar w:fldCharType="separate"/>
        </w:r>
        <w:r w:rsidR="008E70D9" w:rsidRPr="008E70D9">
          <w:rPr>
            <w:b/>
            <w:bCs/>
            <w:noProof/>
          </w:rPr>
          <w:t>2</w:t>
        </w:r>
        <w:r>
          <w:rPr>
            <w:b/>
            <w:bCs/>
            <w:noProof/>
          </w:rPr>
          <w:fldChar w:fldCharType="end"/>
        </w:r>
        <w:r>
          <w:rPr>
            <w:b/>
            <w:bCs/>
          </w:rPr>
          <w:t xml:space="preserve"> | </w:t>
        </w:r>
        <w:r>
          <w:rPr>
            <w:color w:val="7F7F7F" w:themeColor="background1" w:themeShade="7F"/>
            <w:spacing w:val="60"/>
          </w:rPr>
          <w:t>Page</w:t>
        </w:r>
      </w:p>
    </w:sdtContent>
  </w:sdt>
  <w:p w:rsidR="0034661A" w:rsidRDefault="003466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1A" w:rsidRDefault="0034661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0A"/>
    <w:rsid w:val="000E1BD5"/>
    <w:rsid w:val="001B58B9"/>
    <w:rsid w:val="002A4234"/>
    <w:rsid w:val="002B79A7"/>
    <w:rsid w:val="002D184B"/>
    <w:rsid w:val="003205FF"/>
    <w:rsid w:val="0033732C"/>
    <w:rsid w:val="0034661A"/>
    <w:rsid w:val="00540765"/>
    <w:rsid w:val="00541E19"/>
    <w:rsid w:val="007A00CD"/>
    <w:rsid w:val="007A73C5"/>
    <w:rsid w:val="007E42F5"/>
    <w:rsid w:val="007E4EE0"/>
    <w:rsid w:val="008466AD"/>
    <w:rsid w:val="008E2BD3"/>
    <w:rsid w:val="008E70D9"/>
    <w:rsid w:val="008F5F70"/>
    <w:rsid w:val="00966BA5"/>
    <w:rsid w:val="00975183"/>
    <w:rsid w:val="00985C20"/>
    <w:rsid w:val="00AA2AE8"/>
    <w:rsid w:val="00B37B82"/>
    <w:rsid w:val="00B50420"/>
    <w:rsid w:val="00B6069C"/>
    <w:rsid w:val="00B93A86"/>
    <w:rsid w:val="00BD78DF"/>
    <w:rsid w:val="00C66EC8"/>
    <w:rsid w:val="00CB7DDB"/>
    <w:rsid w:val="00CF71B3"/>
    <w:rsid w:val="00DB4582"/>
    <w:rsid w:val="00DC07A6"/>
    <w:rsid w:val="00DF2038"/>
    <w:rsid w:val="00E3304E"/>
    <w:rsid w:val="00EA498B"/>
    <w:rsid w:val="00EB1D39"/>
    <w:rsid w:val="00F1020A"/>
    <w:rsid w:val="00F4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F7FF-A33B-432C-8CC9-26C8C094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020A"/>
    <w:rPr>
      <w:rFonts w:eastAsiaTheme="minorEastAsia"/>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020A"/>
    <w:pPr>
      <w:spacing w:after="0" w:line="240" w:lineRule="auto"/>
    </w:pPr>
    <w:rPr>
      <w:rFonts w:eastAsiaTheme="minorEastAsia"/>
      <w:lang w:eastAsia="en-GB"/>
    </w:rPr>
  </w:style>
  <w:style w:type="character" w:styleId="Hyperlink">
    <w:name w:val="Hyperlink"/>
    <w:basedOn w:val="Standaardalinea-lettertype"/>
    <w:uiPriority w:val="99"/>
    <w:unhideWhenUsed/>
    <w:rsid w:val="00F1020A"/>
    <w:rPr>
      <w:color w:val="0563C1" w:themeColor="hyperlink"/>
      <w:u w:val="single"/>
    </w:rPr>
  </w:style>
  <w:style w:type="paragraph" w:styleId="Koptekst">
    <w:name w:val="header"/>
    <w:basedOn w:val="Standaard"/>
    <w:link w:val="KoptekstChar"/>
    <w:uiPriority w:val="99"/>
    <w:unhideWhenUsed/>
    <w:rsid w:val="003466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4661A"/>
    <w:rPr>
      <w:rFonts w:eastAsiaTheme="minorEastAsia"/>
      <w:lang w:eastAsia="en-GB"/>
    </w:rPr>
  </w:style>
  <w:style w:type="paragraph" w:styleId="Voettekst">
    <w:name w:val="footer"/>
    <w:basedOn w:val="Standaard"/>
    <w:link w:val="VoettekstChar"/>
    <w:uiPriority w:val="99"/>
    <w:unhideWhenUsed/>
    <w:rsid w:val="003466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4661A"/>
    <w:rPr>
      <w:rFonts w:eastAsiaTheme="minorEastAsia"/>
      <w:lang w:eastAsia="en-GB"/>
    </w:rPr>
  </w:style>
  <w:style w:type="character" w:styleId="GevolgdeHyperlink">
    <w:name w:val="FollowedHyperlink"/>
    <w:basedOn w:val="Standaardalinea-lettertype"/>
    <w:uiPriority w:val="99"/>
    <w:semiHidden/>
    <w:unhideWhenUsed/>
    <w:rsid w:val="007E4EE0"/>
    <w:rPr>
      <w:color w:val="954F72" w:themeColor="followedHyperlink"/>
      <w:u w:val="single"/>
    </w:rPr>
  </w:style>
  <w:style w:type="table" w:styleId="Tabelraster">
    <w:name w:val="Table Grid"/>
    <w:basedOn w:val="Standaardtabel"/>
    <w:uiPriority w:val="39"/>
    <w:rsid w:val="0084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dur.ac.uk/hispanists/postgradsearly-career/" TargetMode="External"/><Relationship Id="rId13" Type="http://schemas.openxmlformats.org/officeDocument/2006/relationships/hyperlink" Target="mailto:c.harris@liverpool.ac.uk" TargetMode="External"/><Relationship Id="rId18" Type="http://schemas.openxmlformats.org/officeDocument/2006/relationships/hyperlink" Target="http://www.hispanists.org.uk/conference-information/conference-proposal-submissi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hispanists.org.uk/" TargetMode="External"/><Relationship Id="rId12" Type="http://schemas.openxmlformats.org/officeDocument/2006/relationships/hyperlink" Target="http://www.hispanists.org.uk/conference-information/conference-proposal-submission" TargetMode="External"/><Relationship Id="rId17" Type="http://schemas.openxmlformats.org/officeDocument/2006/relationships/hyperlink" Target="mailto:javier.munoz-basols@mod-langs.ox.ac.uk"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mailto:Barry.Taylor@bl.u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ispanists.org.uk/conference-information/conference-proposal-submission"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paul.oneill@sheffield.ac.uk" TargetMode="External"/><Relationship Id="rId23" Type="http://schemas.openxmlformats.org/officeDocument/2006/relationships/footer" Target="footer2.xml"/><Relationship Id="rId10" Type="http://schemas.openxmlformats.org/officeDocument/2006/relationships/hyperlink" Target="http://community.dur.ac.uk/hispanists/membership/" TargetMode="External"/><Relationship Id="rId19" Type="http://schemas.openxmlformats.org/officeDocument/2006/relationships/hyperlink" Target="mailto:%20c.harris@liverpool.ac.uk." TargetMode="External"/><Relationship Id="rId4" Type="http://schemas.openxmlformats.org/officeDocument/2006/relationships/footnotes" Target="footnotes.xml"/><Relationship Id="rId9" Type="http://schemas.openxmlformats.org/officeDocument/2006/relationships/hyperlink" Target="mailto:%20d.wheeler@leeds.ac.uk." TargetMode="External"/><Relationship Id="rId14" Type="http://schemas.openxmlformats.org/officeDocument/2006/relationships/hyperlink" Target="mailto:jonathan.thacker@merton.ox.ac.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5341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Dagmar Vandebosch</cp:lastModifiedBy>
  <cp:revision>2</cp:revision>
  <dcterms:created xsi:type="dcterms:W3CDTF">2016-06-13T08:06:00Z</dcterms:created>
  <dcterms:modified xsi:type="dcterms:W3CDTF">2016-06-13T08:06:00Z</dcterms:modified>
</cp:coreProperties>
</file>