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836">
        <w:rPr>
          <w:rFonts w:ascii="Times New Roman" w:eastAsia="Times New Roman" w:hAnsi="Times New Roman" w:cs="Times New Roman"/>
          <w:sz w:val="24"/>
          <w:szCs w:val="24"/>
        </w:rPr>
        <w:br/>
      </w:r>
      <w:r w:rsidRPr="004008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1620" cy="1972310"/>
            <wp:effectExtent l="19050" t="0" r="0" b="0"/>
            <wp:docPr id="3" name="Picture 3" descr="https://lh3.googleusercontent.com/F_ukQX1nn53sYwLdoloGsjn_LZmjK_h_Idvxjr5dzNsnYaaVazYYEvRH8Ars9KCA4OSucei75nLW9Ryj_kCjAtv3FDLtr2wfmu9rHV2GqnMkgtR1qQrn-F8qtd9G_AJjBBZargf8DtX_39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_ukQX1nn53sYwLdoloGsjn_LZmjK_h_Idvxjr5dzNsnYaaVazYYEvRH8Ars9KCA4OSucei75nLW9Ryj_kCjAtv3FDLtr2wfmu9rHV2GqnMkgtR1qQrn-F8qtd9G_AJjBBZargf8DtX_39j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8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9960" cy="2209800"/>
            <wp:effectExtent l="19050" t="0" r="2540" b="0"/>
            <wp:docPr id="4" name="Picture 4" descr="https://lh6.googleusercontent.com/JJfip9GWkiiUsI5Cd96n8L5qP3M1nfF530wyJqalmylTF9HUQiPaDglYDf0d5zfklsSOjP4YAvx-SHpRmIvGrYPmW1V5ti5wlsh1MH9RXA_kyQx6NyFf0FvOcuYdISQFPQYKxhpZvVWMS1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Jfip9GWkiiUsI5Cd96n8L5qP3M1nfF530wyJqalmylTF9HUQiPaDglYDf0d5zfklsSOjP4YAvx-SHpRmIvGrYPmW1V5ti5wlsh1MH9RXA_kyQx6NyFf0FvOcuYdISQFPQYKxhpZvVWMS1B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36" w:rsidRPr="00400836" w:rsidRDefault="00400836" w:rsidP="004008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val="es-ES"/>
        </w:rPr>
        <w:t xml:space="preserve">Colóquio Internacional: </w:t>
      </w:r>
      <w:r w:rsidRPr="00400836">
        <w:rPr>
          <w:rFonts w:ascii="Calibri" w:eastAsia="Times New Roman" w:hAnsi="Calibri" w:cs="Times New Roman"/>
          <w:b/>
          <w:bCs/>
          <w:color w:val="000000"/>
          <w:sz w:val="15"/>
          <w:szCs w:val="15"/>
          <w:lang w:val="es-ES"/>
        </w:rPr>
        <w:t>“</w:t>
      </w:r>
      <w:r w:rsidRPr="00400836">
        <w:rPr>
          <w:rFonts w:ascii="Calibri" w:eastAsia="Times New Roman" w:hAnsi="Calibri" w:cs="Times New Roman"/>
          <w:b/>
          <w:bCs/>
          <w:color w:val="000000"/>
          <w:sz w:val="17"/>
          <w:szCs w:val="17"/>
          <w:lang w:val="es-ES"/>
        </w:rPr>
        <w:t xml:space="preserve">Criação, repressão política e censura no âmbito ibérico e ibero-americano” 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3"/>
          <w:szCs w:val="13"/>
          <w:lang w:val="es-ES"/>
        </w:rPr>
        <w:t>Fundação Saramago</w:t>
      </w:r>
    </w:p>
    <w:p w:rsidR="00400836" w:rsidRPr="00400836" w:rsidRDefault="00400836" w:rsidP="004008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3"/>
          <w:szCs w:val="13"/>
          <w:lang w:val="es-ES"/>
        </w:rPr>
        <w:t>Centro de Estudos Comparatistas</w:t>
      </w:r>
    </w:p>
    <w:p w:rsidR="00400836" w:rsidRPr="00400836" w:rsidRDefault="00400836" w:rsidP="004008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3"/>
          <w:szCs w:val="13"/>
          <w:lang w:val="es-ES"/>
        </w:rPr>
        <w:t>Faculdade de Letras, Universidade de Lisboa</w:t>
      </w:r>
    </w:p>
    <w:p w:rsidR="00400836" w:rsidRPr="00400836" w:rsidRDefault="00400836" w:rsidP="004008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3"/>
          <w:szCs w:val="13"/>
          <w:lang w:val="es-ES"/>
        </w:rPr>
        <w:t>Lisboa, 29-30 de Outubro de 2015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7"/>
          <w:szCs w:val="17"/>
          <w:lang w:val="es-ES"/>
        </w:rPr>
        <w:t>CALL FOR PAPERS</w:t>
      </w:r>
    </w:p>
    <w:p w:rsidR="00400836" w:rsidRPr="00400836" w:rsidRDefault="00400836" w:rsidP="004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Este colóquio pretende repensar o potencial da criatividade e, mais especificamente, da capacidade de narrar, na definição de identidades individuais e coletivas em contextos de repressão, censura e violencia política no âmbito ibérico e ibero-americano, nos séculos XX e XXI. Ao mesmo tempo, este colóquio procura reflectir sobre os conceitos de “repressão” e “censura”, para além de contextos ditatoriais, já que são processos que podem manifestar-se de maneiras diferentes em contextos (aparente ou superficialmente) democráticos. A figura de José Saramago, intelectual português de referência na oposição a qualquer forma de opressão e violência, pode servir como ponto de partida para uma reflexão mais ampla sobre a escrita, a arte e a criação em geral como resposta a situações de violência política de diversos tipos.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Os âmbitos ibérico e ibero-americano oferecem um bom testemunho da persistência de padrões de rejeição, repressão e censura em épocas recentes, assim como do alcance e potencialidade de algumas respostas artísticas e criativas a estes mesmos padrões. Em ambos contextos encontram-se tanto modelos e manifestações de “violência directa” como articulações mais complexas e dissimuladas em que têm cabido formas mais subtis, e em ocasiões mais temíveis, de repressão e censura. A construção individual da memória da violência política, a reflexão sobre o próprio papel num contexto de repressão ou a criação artística como forma de auto-afirmação frente à censura são alguns dos tópicos que serão abordados neste encontro.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 xml:space="preserve">Este colóquio surge do intento de perceber as possibilidades e os limites da verbalização e a criatividade perante situações de dor e rejeição. Ao mesmo tempo, integra-se em diversas linhas de pesquisa desenvolvidas pelo Centro de Estudos Comparatistas, e com as preocupações e interesses da Fundação Saramago, entidade co-organizadora do evento. 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3"/>
          <w:szCs w:val="13"/>
        </w:rPr>
        <w:t>Áreas de trabalho: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36" w:rsidRPr="00400836" w:rsidRDefault="00400836" w:rsidP="0040083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val="es-ES"/>
        </w:rPr>
      </w:pPr>
      <w:r w:rsidRPr="00400836">
        <w:rPr>
          <w:rFonts w:ascii="Calibri" w:eastAsia="Times New Roman" w:hAnsi="Calibri" w:cs="Arial"/>
          <w:color w:val="000000"/>
          <w:sz w:val="11"/>
          <w:szCs w:val="11"/>
          <w:lang w:val="es-ES"/>
        </w:rPr>
        <w:t>A violência e o compromisso político na vida e na obra de José Saramago</w:t>
      </w:r>
    </w:p>
    <w:p w:rsidR="00400836" w:rsidRPr="00400836" w:rsidRDefault="00400836" w:rsidP="0040083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val="es-ES"/>
        </w:rPr>
      </w:pPr>
      <w:r w:rsidRPr="00400836">
        <w:rPr>
          <w:rFonts w:ascii="Calibri" w:eastAsia="Times New Roman" w:hAnsi="Calibri" w:cs="Arial"/>
          <w:color w:val="000000"/>
          <w:sz w:val="11"/>
          <w:szCs w:val="11"/>
          <w:lang w:val="es-ES"/>
        </w:rPr>
        <w:t xml:space="preserve">A verbalização da exclusão por razões políticas nas ditaduras e democracias ibéricas e ibero-americanas </w:t>
      </w:r>
    </w:p>
    <w:p w:rsidR="00400836" w:rsidRPr="00400836" w:rsidRDefault="00400836" w:rsidP="0040083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</w:rPr>
      </w:pPr>
      <w:r w:rsidRPr="00400836">
        <w:rPr>
          <w:rFonts w:ascii="Calibri" w:eastAsia="Times New Roman" w:hAnsi="Calibri" w:cs="Arial"/>
          <w:color w:val="000000"/>
          <w:sz w:val="11"/>
          <w:szCs w:val="11"/>
        </w:rPr>
        <w:t>Estratégias criativas perante a censura</w:t>
      </w:r>
    </w:p>
    <w:p w:rsidR="00400836" w:rsidRPr="00400836" w:rsidRDefault="00400836" w:rsidP="0040083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val="es-ES"/>
        </w:rPr>
      </w:pPr>
      <w:r w:rsidRPr="00400836">
        <w:rPr>
          <w:rFonts w:ascii="Calibri" w:eastAsia="Times New Roman" w:hAnsi="Calibri" w:cs="Arial"/>
          <w:color w:val="000000"/>
          <w:sz w:val="11"/>
          <w:szCs w:val="11"/>
          <w:lang w:val="es-ES"/>
        </w:rPr>
        <w:t>O testemunho autobiográfico num contexto de repressão política</w:t>
      </w:r>
    </w:p>
    <w:p w:rsidR="00400836" w:rsidRPr="00400836" w:rsidRDefault="00400836" w:rsidP="0040083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11"/>
          <w:szCs w:val="11"/>
          <w:lang w:val="es-ES"/>
        </w:rPr>
      </w:pPr>
      <w:r w:rsidRPr="00400836">
        <w:rPr>
          <w:rFonts w:ascii="Calibri" w:eastAsia="Times New Roman" w:hAnsi="Calibri" w:cs="Arial"/>
          <w:color w:val="000000"/>
          <w:sz w:val="11"/>
          <w:szCs w:val="11"/>
          <w:lang w:val="es-ES"/>
        </w:rPr>
        <w:t>Terrorismo e violência de estado e a sua percepção individual</w:t>
      </w:r>
    </w:p>
    <w:p w:rsidR="00400836" w:rsidRPr="00400836" w:rsidRDefault="00400836" w:rsidP="004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s-ES"/>
        </w:rPr>
        <w:lastRenderedPageBreak/>
        <w:t>Envio de propostas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Aceitam-se propostas de comunicação individual e propostas de painel conjunto.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1"/>
          <w:szCs w:val="11"/>
          <w:lang w:val="es-ES"/>
        </w:rPr>
        <w:t>1. Comunicação individual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As propostas de comunicação não devem exceder as 200 palavras e devem vir acompanhadas pelo nome do autor, a sua filiação académica e uma breve nota biográfica de 100 palavras como máximo. As comunicações poderão ser feitas em Português, Espanhol ou Inglês, e terão uma duração máxima de 20 minutos.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1"/>
          <w:szCs w:val="11"/>
          <w:lang w:val="es-ES"/>
        </w:rPr>
        <w:t>2. Painel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Aceitam-se propostas de paineis temáticos conjuntos, com um mínimo de três comunicações e um máximo de quatro. Para além das informações referentes a cada uma das comunicações individuais que componem o painel, também será preciso enviar o nome de um coordenador ou pessoa de contacto, assim como uma apresentação conjunta do painel.</w:t>
      </w:r>
    </w:p>
    <w:p w:rsidR="00400836" w:rsidRPr="00400836" w:rsidRDefault="00400836" w:rsidP="004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 xml:space="preserve">A data limite para o envio de propostas é o </w:t>
      </w:r>
      <w:r w:rsidRPr="00400836">
        <w:rPr>
          <w:rFonts w:ascii="Calibri" w:eastAsia="Times New Roman" w:hAnsi="Calibri" w:cs="Times New Roman"/>
          <w:b/>
          <w:bCs/>
          <w:color w:val="000000"/>
          <w:sz w:val="11"/>
          <w:szCs w:val="11"/>
          <w:lang w:val="es-ES"/>
        </w:rPr>
        <w:t>30 de Junho de 2015</w:t>
      </w: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. As propostas deverão ser enviadas para o endereço coloquiocensura2015@gmail.com. A notificação da aceitação ou não das propostas realizar-se-á antes do 17 de Julho de 2015.</w:t>
      </w:r>
    </w:p>
    <w:p w:rsidR="00400836" w:rsidRPr="00400836" w:rsidRDefault="00400836" w:rsidP="004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s-ES"/>
        </w:rPr>
        <w:t>Organizadores: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Carlos Garrido Castellano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Santiago Pérez Isasi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Centro de Estudos Comparatistas, Faculdade de Letras, Universidade de Lisboa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3"/>
          <w:szCs w:val="13"/>
          <w:lang w:val="es-ES"/>
        </w:rPr>
        <w:t>Inscrição: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 xml:space="preserve">A inscrição só deverá ser feita após a aceitação da proposta de comunicação por parte da comissão organizadora. 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Para formalizar a inscrição, deverá enviar-se, devidamente preenchida, a ficha de inscrição com os dados do participante, assim como o comprovativo do pagamento realizado à conta bancária que nela se indica.</w:t>
      </w:r>
    </w:p>
    <w:p w:rsidR="00400836" w:rsidRPr="00400836" w:rsidRDefault="00400836" w:rsidP="00400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b/>
          <w:bCs/>
          <w:color w:val="000000"/>
          <w:sz w:val="11"/>
          <w:szCs w:val="11"/>
          <w:lang w:val="es-ES"/>
        </w:rPr>
        <w:t>VALORES DA INSCRIÇÃO:</w:t>
      </w:r>
    </w:p>
    <w:p w:rsidR="00400836" w:rsidRPr="00400836" w:rsidRDefault="00400836" w:rsidP="00400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-Participantes com comunicação – 60€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-Participantes com comunicação estudantes ou desempregados – 30€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>-Participantes sem comunicação – 20€</w:t>
      </w:r>
    </w:p>
    <w:p w:rsidR="00400836" w:rsidRPr="00400836" w:rsidRDefault="00400836" w:rsidP="004008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00836">
        <w:rPr>
          <w:rFonts w:ascii="Calibri" w:eastAsia="Times New Roman" w:hAnsi="Calibri" w:cs="Times New Roman"/>
          <w:color w:val="000000"/>
          <w:sz w:val="11"/>
          <w:szCs w:val="11"/>
          <w:lang w:val="es-ES"/>
        </w:rPr>
        <w:t xml:space="preserve">-Membros do Centro de Estudos Comparatistas – Gratuito </w:t>
      </w:r>
    </w:p>
    <w:p w:rsidR="00D20301" w:rsidRPr="00400836" w:rsidRDefault="00400836" w:rsidP="00400836">
      <w:pPr>
        <w:rPr>
          <w:lang w:val="es-ES"/>
        </w:rPr>
      </w:pPr>
      <w:r w:rsidRPr="0040083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0083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0083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sectPr w:rsidR="00D20301" w:rsidRPr="00400836" w:rsidSect="0013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9AD"/>
    <w:multiLevelType w:val="multilevel"/>
    <w:tmpl w:val="7EE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revisionView w:inkAnnotations="0"/>
  <w:defaultTabStop w:val="708"/>
  <w:hyphenationZone w:val="425"/>
  <w:characterSpacingControl w:val="doNotCompress"/>
  <w:compat>
    <w:useFELayout/>
  </w:compat>
  <w:rsids>
    <w:rsidRoot w:val="00400836"/>
    <w:rsid w:val="001033E2"/>
    <w:rsid w:val="00125504"/>
    <w:rsid w:val="0013186C"/>
    <w:rsid w:val="00136C9C"/>
    <w:rsid w:val="00174ED8"/>
    <w:rsid w:val="001A215C"/>
    <w:rsid w:val="001A7691"/>
    <w:rsid w:val="002D2FF2"/>
    <w:rsid w:val="002E408C"/>
    <w:rsid w:val="00301C32"/>
    <w:rsid w:val="00332EA8"/>
    <w:rsid w:val="003B7D5C"/>
    <w:rsid w:val="003C501F"/>
    <w:rsid w:val="00400836"/>
    <w:rsid w:val="00477EAB"/>
    <w:rsid w:val="005170C8"/>
    <w:rsid w:val="00565A3F"/>
    <w:rsid w:val="0065108B"/>
    <w:rsid w:val="006B2BC0"/>
    <w:rsid w:val="00725A86"/>
    <w:rsid w:val="00785061"/>
    <w:rsid w:val="007A0AE9"/>
    <w:rsid w:val="00811A10"/>
    <w:rsid w:val="00814595"/>
    <w:rsid w:val="00854764"/>
    <w:rsid w:val="008603E7"/>
    <w:rsid w:val="00883695"/>
    <w:rsid w:val="008D348B"/>
    <w:rsid w:val="00952C69"/>
    <w:rsid w:val="00974F1D"/>
    <w:rsid w:val="00994362"/>
    <w:rsid w:val="00A34D35"/>
    <w:rsid w:val="00A758C2"/>
    <w:rsid w:val="00C41D99"/>
    <w:rsid w:val="00CA0EA8"/>
    <w:rsid w:val="00CC53C8"/>
    <w:rsid w:val="00D14871"/>
    <w:rsid w:val="00D158E0"/>
    <w:rsid w:val="00D32C5B"/>
    <w:rsid w:val="00D41646"/>
    <w:rsid w:val="00D41A18"/>
    <w:rsid w:val="00DE0BCA"/>
    <w:rsid w:val="00E20424"/>
    <w:rsid w:val="00E333FF"/>
    <w:rsid w:val="00EC735B"/>
    <w:rsid w:val="00F33285"/>
    <w:rsid w:val="00F640E9"/>
    <w:rsid w:val="00F77B7C"/>
    <w:rsid w:val="00F87D33"/>
    <w:rsid w:val="00FD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Behiels</dc:creator>
  <cp:lastModifiedBy>Lieve Behiels</cp:lastModifiedBy>
  <cp:revision>1</cp:revision>
  <dcterms:created xsi:type="dcterms:W3CDTF">2015-05-07T17:06:00Z</dcterms:created>
  <dcterms:modified xsi:type="dcterms:W3CDTF">2015-05-07T17:06:00Z</dcterms:modified>
</cp:coreProperties>
</file>